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025489" w14:textId="77777777" w:rsidR="00D31606" w:rsidRDefault="00D31606" w:rsidP="00D31606">
      <w:pPr>
        <w:pStyle w:val="-"/>
        <w:rPr>
          <w:rFonts w:eastAsiaTheme="minorEastAsia"/>
          <w:rtl/>
        </w:rPr>
      </w:pPr>
      <w:bookmarkStart w:id="0" w:name="נספח_ד"/>
      <w:bookmarkStart w:id="1" w:name="_Toc101957892"/>
      <w:bookmarkStart w:id="2" w:name="_GoBack"/>
      <w:bookmarkEnd w:id="2"/>
      <w:r>
        <w:rPr>
          <w:rFonts w:eastAsiaTheme="minorEastAsia" w:hint="cs"/>
          <w:rtl/>
        </w:rPr>
        <w:t>נספח ד</w:t>
      </w:r>
    </w:p>
    <w:bookmarkEnd w:id="0"/>
    <w:bookmarkEnd w:id="1"/>
    <w:p w14:paraId="01B9836C" w14:textId="77777777" w:rsidR="00D31606" w:rsidRPr="00AA290D" w:rsidRDefault="00D31606" w:rsidP="00D31606">
      <w:pPr>
        <w:rPr>
          <w:rFonts w:ascii="Arial" w:hAnsi="Arial" w:cs="Arial"/>
          <w:b/>
          <w:sz w:val="22"/>
          <w:szCs w:val="22"/>
          <w:rtl/>
        </w:rPr>
      </w:pPr>
    </w:p>
    <w:p w14:paraId="44F36B79" w14:textId="77777777" w:rsidR="00D31606" w:rsidRPr="00AA290D" w:rsidRDefault="00D31606" w:rsidP="00D31606">
      <w:pPr>
        <w:rPr>
          <w:rFonts w:ascii="Arial" w:hAnsi="Arial" w:cs="Arial"/>
          <w:b/>
          <w:sz w:val="22"/>
          <w:szCs w:val="22"/>
          <w:rtl/>
        </w:rPr>
      </w:pPr>
      <w:r w:rsidRPr="00AA290D">
        <w:rPr>
          <w:rFonts w:ascii="Arial" w:hAnsi="Arial" w:cs="Arial"/>
          <w:b/>
          <w:sz w:val="22"/>
          <w:szCs w:val="22"/>
          <w:rtl/>
        </w:rPr>
        <w:t xml:space="preserve">אל: ועדת המכרזים </w:t>
      </w:r>
    </w:p>
    <w:p w14:paraId="496EE55D" w14:textId="77777777" w:rsidR="00D31606" w:rsidRPr="00AA290D" w:rsidRDefault="00D31606" w:rsidP="00D31606">
      <w:pPr>
        <w:rPr>
          <w:rFonts w:ascii="Arial" w:hAnsi="Arial" w:cs="Arial"/>
          <w:b/>
          <w:sz w:val="22"/>
          <w:szCs w:val="22"/>
          <w:rtl/>
        </w:rPr>
      </w:pPr>
    </w:p>
    <w:p w14:paraId="3E61FA8D" w14:textId="77777777" w:rsidR="00D31606" w:rsidRPr="00AA290D" w:rsidRDefault="00D31606" w:rsidP="00D31606">
      <w:pPr>
        <w:jc w:val="center"/>
        <w:rPr>
          <w:rFonts w:ascii="Arial" w:hAnsi="Arial" w:cs="Arial"/>
          <w:bCs/>
          <w:sz w:val="22"/>
          <w:szCs w:val="22"/>
          <w:u w:val="single"/>
          <w:rtl/>
        </w:rPr>
      </w:pPr>
      <w:r w:rsidRPr="00AA290D">
        <w:rPr>
          <w:rFonts w:ascii="Arial" w:hAnsi="Arial" w:cs="Arial"/>
          <w:bCs/>
          <w:sz w:val="22"/>
          <w:szCs w:val="22"/>
          <w:rtl/>
        </w:rPr>
        <w:t xml:space="preserve">הנדון: </w:t>
      </w:r>
      <w:r w:rsidRPr="00AA290D">
        <w:rPr>
          <w:rFonts w:ascii="Arial" w:hAnsi="Arial" w:cs="Arial"/>
          <w:bCs/>
          <w:sz w:val="22"/>
          <w:szCs w:val="22"/>
          <w:u w:val="single"/>
          <w:rtl/>
        </w:rPr>
        <w:t>חוות דעת מקצועית במסגרת כוונה להתקשר עם ספק יחיד/ספק חוץ</w:t>
      </w:r>
    </w:p>
    <w:p w14:paraId="4FD5BDED" w14:textId="77777777" w:rsidR="00D31606" w:rsidRPr="00AA290D" w:rsidRDefault="00D31606" w:rsidP="00D31606">
      <w:pPr>
        <w:jc w:val="both"/>
        <w:rPr>
          <w:rFonts w:ascii="Arial" w:hAnsi="Arial" w:cs="Arial"/>
          <w:b/>
          <w:sz w:val="22"/>
          <w:szCs w:val="22"/>
          <w:rtl/>
        </w:rPr>
      </w:pPr>
    </w:p>
    <w:p w14:paraId="55E40A9B" w14:textId="77777777" w:rsidR="00D31606" w:rsidRPr="00AA290D" w:rsidRDefault="00D31606" w:rsidP="00D31606">
      <w:pPr>
        <w:jc w:val="both"/>
        <w:rPr>
          <w:rFonts w:ascii="Arial" w:hAnsi="Arial" w:cs="Arial"/>
          <w:b/>
          <w:sz w:val="22"/>
          <w:szCs w:val="22"/>
          <w:rtl/>
        </w:rPr>
      </w:pPr>
      <w:r w:rsidRPr="00AA290D">
        <w:rPr>
          <w:rFonts w:ascii="Arial" w:hAnsi="Arial" w:cs="Arial"/>
          <w:b/>
          <w:sz w:val="22"/>
          <w:szCs w:val="22"/>
          <w:rtl/>
        </w:rPr>
        <w:t xml:space="preserve">הבקשה מסתמכת על תקנה  </w:t>
      </w:r>
      <w:r w:rsidRPr="00AA290D">
        <w:rPr>
          <w:rFonts w:ascii="Wingdings" w:hAnsi="Wingdings" w:cs="Arial"/>
          <w:b/>
          <w:sz w:val="28"/>
          <w:szCs w:val="28"/>
        </w:rPr>
        <w:t></w:t>
      </w:r>
      <w:r w:rsidRPr="00AA290D">
        <w:rPr>
          <w:rFonts w:ascii="Arial" w:hAnsi="Arial" w:cs="Arial"/>
          <w:b/>
          <w:sz w:val="22"/>
          <w:szCs w:val="22"/>
          <w:rtl/>
        </w:rPr>
        <w:t xml:space="preserve"> 3(29) / </w:t>
      </w:r>
      <w:r w:rsidRPr="00AA290D">
        <w:rPr>
          <w:rFonts w:ascii="Wingdings" w:hAnsi="Wingdings" w:cs="Arial"/>
          <w:b/>
          <w:sz w:val="28"/>
          <w:szCs w:val="28"/>
        </w:rPr>
        <w:sym w:font="Wingdings" w:char="F072"/>
      </w:r>
      <w:r w:rsidRPr="00AA290D">
        <w:rPr>
          <w:rFonts w:ascii="Arial" w:hAnsi="Arial" w:cs="Arial"/>
          <w:b/>
          <w:sz w:val="22"/>
          <w:szCs w:val="22"/>
          <w:rtl/>
        </w:rPr>
        <w:t xml:space="preserve"> 3(31) (סמן את התקנה המתאימה) ל</w:t>
      </w:r>
      <w:hyperlink r:id="rId11" w:history="1">
        <w:r w:rsidRPr="00AA290D">
          <w:rPr>
            <w:rFonts w:ascii="Arial" w:hAnsi="Arial" w:cs="Arial"/>
            <w:b/>
            <w:color w:val="3464BA"/>
            <w:sz w:val="22"/>
            <w:szCs w:val="22"/>
            <w:u w:val="dotted" w:color="3464BA"/>
            <w:rtl/>
          </w:rPr>
          <w:t xml:space="preserve">תקנות חובת </w:t>
        </w:r>
        <w:r w:rsidRPr="00AA290D">
          <w:rPr>
            <w:rFonts w:ascii="Arial" w:hAnsi="Arial" w:cs="Arial" w:hint="cs"/>
            <w:b/>
            <w:color w:val="3464BA"/>
            <w:sz w:val="22"/>
            <w:szCs w:val="22"/>
            <w:u w:val="dotted" w:color="3464BA"/>
            <w:rtl/>
          </w:rPr>
          <w:t>ה</w:t>
        </w:r>
        <w:r w:rsidRPr="00AA290D">
          <w:rPr>
            <w:rFonts w:ascii="Arial" w:hAnsi="Arial" w:cs="Arial"/>
            <w:b/>
            <w:color w:val="3464BA"/>
            <w:sz w:val="22"/>
            <w:szCs w:val="22"/>
            <w:u w:val="dotted" w:color="3464BA"/>
            <w:rtl/>
          </w:rPr>
          <w:t>מכרזים</w:t>
        </w:r>
        <w:r w:rsidRPr="00AA290D">
          <w:rPr>
            <w:rFonts w:ascii="Arial" w:hAnsi="Arial" w:cs="Arial" w:hint="cs"/>
            <w:b/>
            <w:color w:val="3464BA"/>
            <w:sz w:val="22"/>
            <w:szCs w:val="22"/>
            <w:u w:val="dotted" w:color="3464BA"/>
            <w:rtl/>
          </w:rPr>
          <w:t>, תשנ''ג-1993</w:t>
        </w:r>
      </w:hyperlink>
      <w:r>
        <w:rPr>
          <w:rFonts w:ascii="Arial" w:hAnsi="Arial" w:cs="Arial" w:hint="cs"/>
          <w:b/>
          <w:sz w:val="22"/>
          <w:szCs w:val="22"/>
          <w:rtl/>
        </w:rPr>
        <w:t xml:space="preserve"> ו</w:t>
      </w:r>
      <w:r w:rsidRPr="00AA290D">
        <w:rPr>
          <w:rFonts w:ascii="Arial" w:hAnsi="Arial" w:cs="Arial"/>
          <w:b/>
          <w:sz w:val="22"/>
          <w:szCs w:val="22"/>
          <w:rtl/>
        </w:rPr>
        <w:t xml:space="preserve">על </w:t>
      </w:r>
      <w:hyperlink r:id="rId12" w:history="1">
        <w:r w:rsidRPr="00AA290D">
          <w:rPr>
            <w:rFonts w:ascii="Arial" w:hAnsi="Arial" w:cs="Arial"/>
            <w:b/>
            <w:color w:val="3464BA"/>
            <w:sz w:val="22"/>
            <w:szCs w:val="22"/>
            <w:u w:val="dotted" w:color="3464BA"/>
            <w:rtl/>
          </w:rPr>
          <w:t>הוראות תכ"ם</w:t>
        </w:r>
        <w:r w:rsidRPr="00AA290D">
          <w:rPr>
            <w:rFonts w:ascii="Arial" w:hAnsi="Arial" w:cs="Arial" w:hint="cs"/>
            <w:b/>
            <w:color w:val="3464BA"/>
            <w:sz w:val="22"/>
            <w:szCs w:val="22"/>
            <w:u w:val="dotted" w:color="3464BA"/>
            <w:rtl/>
          </w:rPr>
          <w:t>, ''פטור מחובת המכרז'',</w:t>
        </w:r>
        <w:r w:rsidRPr="00AA290D">
          <w:rPr>
            <w:rFonts w:ascii="Arial" w:hAnsi="Arial" w:cs="Arial"/>
            <w:b/>
            <w:color w:val="3464BA"/>
            <w:sz w:val="22"/>
            <w:szCs w:val="22"/>
            <w:u w:val="dotted" w:color="3464BA"/>
            <w:rtl/>
          </w:rPr>
          <w:t xml:space="preserve"> מס' </w:t>
        </w:r>
        <w:r w:rsidRPr="00AA290D">
          <w:rPr>
            <w:rFonts w:ascii="Arial" w:hAnsi="Arial" w:cs="Arial" w:hint="cs"/>
            <w:b/>
            <w:color w:val="3464BA"/>
            <w:sz w:val="22"/>
            <w:szCs w:val="22"/>
            <w:u w:val="dotted" w:color="3464BA"/>
            <w:rtl/>
          </w:rPr>
          <w:t>7.6.1</w:t>
        </w:r>
      </w:hyperlink>
      <w:r>
        <w:rPr>
          <w:rFonts w:ascii="Arial" w:hAnsi="Arial" w:cs="Arial" w:hint="cs"/>
          <w:b/>
          <w:sz w:val="22"/>
          <w:szCs w:val="22"/>
          <w:rtl/>
        </w:rPr>
        <w:t>.</w:t>
      </w:r>
    </w:p>
    <w:p w14:paraId="2877D086" w14:textId="77777777" w:rsidR="00D31606" w:rsidRPr="00AA290D" w:rsidRDefault="00D31606" w:rsidP="00D31606">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178"/>
      </w:tblGrid>
      <w:tr w:rsidR="00D31606" w:rsidRPr="00AA290D" w14:paraId="42783839" w14:textId="77777777" w:rsidTr="007212C2">
        <w:tc>
          <w:tcPr>
            <w:tcW w:w="9178" w:type="dxa"/>
            <w:tcBorders>
              <w:bottom w:val="single" w:sz="4" w:space="0" w:color="auto"/>
            </w:tcBorders>
            <w:shd w:val="clear" w:color="auto" w:fill="E6E6E6"/>
          </w:tcPr>
          <w:p w14:paraId="178773F5" w14:textId="77777777" w:rsidR="00D31606" w:rsidRPr="00AA290D" w:rsidRDefault="00D31606" w:rsidP="007212C2">
            <w:pPr>
              <w:spacing w:line="360" w:lineRule="auto"/>
              <w:rPr>
                <w:rFonts w:ascii="Arial" w:hAnsi="Arial" w:cs="Arial"/>
                <w:bCs/>
                <w:sz w:val="22"/>
                <w:szCs w:val="22"/>
                <w:highlight w:val="yellow"/>
                <w:rtl/>
              </w:rPr>
            </w:pPr>
            <w:r w:rsidRPr="00AA290D">
              <w:rPr>
                <w:rFonts w:ascii="Arial" w:hAnsi="Arial" w:cs="Arial"/>
                <w:bCs/>
                <w:sz w:val="22"/>
                <w:szCs w:val="22"/>
                <w:rtl/>
              </w:rPr>
              <w:t>תיאור מהות ההתקשרות (רקע ופירוט התכונות של הטובין/השירות/העבודה)</w:t>
            </w:r>
          </w:p>
        </w:tc>
      </w:tr>
      <w:tr w:rsidR="00D31606" w:rsidRPr="00AA290D" w14:paraId="5E21FC63" w14:textId="77777777" w:rsidTr="007212C2">
        <w:tc>
          <w:tcPr>
            <w:tcW w:w="9178" w:type="dxa"/>
            <w:tcBorders>
              <w:bottom w:val="single" w:sz="4" w:space="0" w:color="auto"/>
            </w:tcBorders>
          </w:tcPr>
          <w:p w14:paraId="18C98A0A" w14:textId="120397AF" w:rsidR="008713B5" w:rsidRDefault="008713B5" w:rsidP="0028122E">
            <w:pPr>
              <w:tabs>
                <w:tab w:val="left" w:pos="453"/>
              </w:tabs>
              <w:spacing w:line="360" w:lineRule="auto"/>
              <w:jc w:val="both"/>
              <w:rPr>
                <w:rFonts w:cs="David"/>
                <w:color w:val="000000"/>
                <w:rtl/>
              </w:rPr>
            </w:pPr>
            <w:r>
              <w:rPr>
                <w:rFonts w:cs="David" w:hint="cs"/>
                <w:color w:val="000000"/>
                <w:rtl/>
              </w:rPr>
              <w:t>לרשות הארצית לתחבורה ציבורית התקשרות באמצעות מינהלת תחבורה ציבורית, עם חברת מפה</w:t>
            </w:r>
            <w:r w:rsidR="0028122E">
              <w:rPr>
                <w:rFonts w:cs="David" w:hint="cs"/>
                <w:color w:val="000000"/>
                <w:rtl/>
              </w:rPr>
              <w:t xml:space="preserve"> </w:t>
            </w:r>
            <w:r w:rsidR="0028122E">
              <w:rPr>
                <w:rFonts w:cs="David"/>
                <w:color w:val="000000"/>
                <w:rtl/>
              </w:rPr>
              <w:t>–</w:t>
            </w:r>
            <w:r w:rsidR="0028122E">
              <w:rPr>
                <w:rFonts w:cs="David" w:hint="cs"/>
                <w:color w:val="000000"/>
                <w:rtl/>
              </w:rPr>
              <w:t xml:space="preserve"> מיפוי והוצאה לאור בע"מ</w:t>
            </w:r>
            <w:r>
              <w:rPr>
                <w:rFonts w:cs="David" w:hint="cs"/>
                <w:color w:val="000000"/>
                <w:rtl/>
              </w:rPr>
              <w:t xml:space="preserve"> לרכישת רישיונו</w:t>
            </w:r>
            <w:r>
              <w:rPr>
                <w:rFonts w:cs="David" w:hint="eastAsia"/>
                <w:color w:val="000000"/>
                <w:rtl/>
              </w:rPr>
              <w:t>ת</w:t>
            </w:r>
            <w:r>
              <w:rPr>
                <w:rFonts w:cs="David" w:hint="cs"/>
                <w:color w:val="000000"/>
                <w:rtl/>
              </w:rPr>
              <w:t xml:space="preserve"> שימוש בבסיסי נתונים גיאוגרפיים ועדכונם השוטף. ההתקשרות הנוכחית עם החברה החלה בשנת 2016, כספק יחיד בפטור ממכרז לתקופה של  5 שנים + 3 אופציות הארכה של שנה. </w:t>
            </w:r>
          </w:p>
          <w:p w14:paraId="06C1672C" w14:textId="77777777" w:rsidR="008713B5" w:rsidRDefault="008713B5" w:rsidP="008713B5">
            <w:pPr>
              <w:tabs>
                <w:tab w:val="left" w:pos="453"/>
              </w:tabs>
              <w:spacing w:line="360" w:lineRule="auto"/>
              <w:jc w:val="both"/>
              <w:rPr>
                <w:rFonts w:cs="David"/>
                <w:color w:val="000000"/>
                <w:rtl/>
              </w:rPr>
            </w:pPr>
            <w:r>
              <w:rPr>
                <w:rFonts w:cs="David" w:hint="cs"/>
                <w:color w:val="000000"/>
                <w:rtl/>
              </w:rPr>
              <w:t>ביום 20.2.23, אישרה הועדה את מימוש אופציי</w:t>
            </w:r>
            <w:r>
              <w:rPr>
                <w:rFonts w:cs="David" w:hint="eastAsia"/>
                <w:color w:val="000000"/>
                <w:rtl/>
              </w:rPr>
              <w:t>ת</w:t>
            </w:r>
            <w:r>
              <w:rPr>
                <w:rFonts w:cs="David" w:hint="cs"/>
                <w:color w:val="000000"/>
                <w:rtl/>
              </w:rPr>
              <w:t xml:space="preserve"> ההארכה </w:t>
            </w:r>
            <w:r w:rsidRPr="000E3DBF">
              <w:rPr>
                <w:rFonts w:cs="David" w:hint="cs"/>
                <w:color w:val="000000"/>
                <w:u w:val="single"/>
                <w:rtl/>
              </w:rPr>
              <w:t>האחרונה האפשרית</w:t>
            </w:r>
            <w:r>
              <w:rPr>
                <w:rFonts w:cs="David" w:hint="cs"/>
                <w:color w:val="000000"/>
                <w:rtl/>
              </w:rPr>
              <w:t xml:space="preserve"> במסגרת ההתקשרות, עד ליום 13.7.24.</w:t>
            </w:r>
          </w:p>
          <w:p w14:paraId="449FA5AD" w14:textId="77777777" w:rsidR="008713B5" w:rsidRDefault="008713B5" w:rsidP="008713B5">
            <w:pPr>
              <w:tabs>
                <w:tab w:val="left" w:pos="453"/>
              </w:tabs>
              <w:spacing w:line="360" w:lineRule="auto"/>
              <w:jc w:val="both"/>
              <w:rPr>
                <w:rFonts w:cs="David"/>
                <w:color w:val="000000"/>
                <w:rtl/>
              </w:rPr>
            </w:pPr>
            <w:r>
              <w:rPr>
                <w:rFonts w:cs="David" w:hint="cs"/>
                <w:color w:val="000000"/>
                <w:rtl/>
              </w:rPr>
              <w:t>בשנה האחרונה נבחנו מספר אפשרויות לרכישת רשיונות בסיסי נתונים גיאוגרפיים לאחר תום ההתקשרות עם חברת מפה.</w:t>
            </w:r>
          </w:p>
          <w:p w14:paraId="3BA3BB82" w14:textId="77777777" w:rsidR="008713B5" w:rsidRDefault="008713B5" w:rsidP="008713B5">
            <w:pPr>
              <w:tabs>
                <w:tab w:val="left" w:pos="453"/>
              </w:tabs>
              <w:spacing w:line="360" w:lineRule="auto"/>
              <w:jc w:val="both"/>
              <w:rPr>
                <w:rFonts w:cs="David"/>
                <w:color w:val="000000"/>
                <w:rtl/>
              </w:rPr>
            </w:pPr>
            <w:r>
              <w:rPr>
                <w:rFonts w:cs="David" w:hint="cs"/>
                <w:color w:val="000000"/>
                <w:rtl/>
              </w:rPr>
              <w:t xml:space="preserve">במקביל לבחינת האפשרויות שנעשתה, התקבלה במשרד החלטה לפתח מערכת </w:t>
            </w:r>
            <w:r>
              <w:rPr>
                <w:rFonts w:cs="David"/>
                <w:color w:val="000000"/>
              </w:rPr>
              <w:t>GIS</w:t>
            </w:r>
            <w:r>
              <w:rPr>
                <w:rFonts w:cs="David" w:hint="cs"/>
                <w:color w:val="000000"/>
                <w:rtl/>
              </w:rPr>
              <w:t xml:space="preserve"> חדשה, כאשר הזוכה במכרז שיפורסם לנושא זה על ידי מינהלת דנה הנדסה, יחויב גם ברכישת רשיונות שימוש בבסיסי נתונים גיאוגרפיים  (בניגוד למצב העכשוו</w:t>
            </w:r>
            <w:r>
              <w:rPr>
                <w:rFonts w:cs="David" w:hint="eastAsia"/>
                <w:color w:val="000000"/>
                <w:rtl/>
              </w:rPr>
              <w:t>י</w:t>
            </w:r>
            <w:r>
              <w:rPr>
                <w:rFonts w:cs="David" w:hint="cs"/>
                <w:color w:val="000000"/>
                <w:rtl/>
              </w:rPr>
              <w:t xml:space="preserve"> בו המשרד רוכש את שכבות המידע באמצעות עדליא ומעמיד אותם לשימוש החברה שמפעילה את מערכת ה </w:t>
            </w:r>
            <w:r>
              <w:rPr>
                <w:rFonts w:cs="David"/>
                <w:color w:val="000000"/>
                <w:rtl/>
              </w:rPr>
              <w:t>–</w:t>
            </w:r>
            <w:r>
              <w:rPr>
                <w:rFonts w:cs="David" w:hint="cs"/>
                <w:color w:val="000000"/>
                <w:rtl/>
              </w:rPr>
              <w:t xml:space="preserve"> </w:t>
            </w:r>
            <w:r>
              <w:rPr>
                <w:rFonts w:cs="David"/>
                <w:color w:val="000000"/>
              </w:rPr>
              <w:t>GIS</w:t>
            </w:r>
            <w:r>
              <w:rPr>
                <w:rFonts w:cs="David" w:hint="cs"/>
                <w:color w:val="000000"/>
                <w:rtl/>
              </w:rPr>
              <w:t>).</w:t>
            </w:r>
          </w:p>
          <w:p w14:paraId="135D4604" w14:textId="77777777" w:rsidR="008713B5" w:rsidRDefault="008713B5" w:rsidP="008713B5">
            <w:pPr>
              <w:tabs>
                <w:tab w:val="left" w:pos="453"/>
              </w:tabs>
              <w:spacing w:line="360" w:lineRule="auto"/>
              <w:jc w:val="both"/>
              <w:rPr>
                <w:rFonts w:cs="David"/>
                <w:color w:val="000000"/>
                <w:rtl/>
              </w:rPr>
            </w:pPr>
            <w:r>
              <w:rPr>
                <w:rFonts w:cs="David" w:hint="cs"/>
                <w:color w:val="000000"/>
                <w:rtl/>
              </w:rPr>
              <w:t xml:space="preserve">לפיכך, לאחר שתחל לפעול מערכת ה </w:t>
            </w:r>
            <w:r>
              <w:rPr>
                <w:rFonts w:cs="David"/>
                <w:color w:val="000000"/>
                <w:rtl/>
              </w:rPr>
              <w:t>–</w:t>
            </w:r>
            <w:r>
              <w:rPr>
                <w:rFonts w:cs="David" w:hint="cs"/>
                <w:color w:val="000000"/>
                <w:rtl/>
              </w:rPr>
              <w:t xml:space="preserve"> </w:t>
            </w:r>
            <w:r>
              <w:rPr>
                <w:rFonts w:cs="David"/>
                <w:color w:val="000000"/>
              </w:rPr>
              <w:t>GIS</w:t>
            </w:r>
            <w:r>
              <w:rPr>
                <w:rFonts w:cs="David" w:hint="cs"/>
                <w:color w:val="000000"/>
                <w:rtl/>
              </w:rPr>
              <w:t xml:space="preserve"> החדשה,  מתייתר לכאורה הצורך ברכישת נפרדת של רשיונות, אולם נדרש למצוא פתרון לשלב ביניים בו תמשיך המערכת  הקיימת  לפעול, עד להחלפתה במערכת החדשה. שלב הביניים שכולל פרסום מכרז להקמת המערכת החדשה ופיתוחה, ימשך על פי ההערכה 2-3 שנים.</w:t>
            </w:r>
          </w:p>
          <w:p w14:paraId="05B72563" w14:textId="2A1070EC" w:rsidR="00D31606" w:rsidRPr="00AA290D" w:rsidRDefault="00D31606" w:rsidP="008713B5">
            <w:pPr>
              <w:rPr>
                <w:rFonts w:ascii="Arial" w:hAnsi="Arial" w:cs="Arial"/>
                <w:b/>
                <w:sz w:val="22"/>
                <w:szCs w:val="22"/>
                <w:rtl/>
              </w:rPr>
            </w:pPr>
          </w:p>
        </w:tc>
      </w:tr>
    </w:tbl>
    <w:p w14:paraId="58DC4F5C" w14:textId="77777777" w:rsidR="00D31606" w:rsidRPr="00AA290D" w:rsidRDefault="00D31606" w:rsidP="00D31606">
      <w:pPr>
        <w:rPr>
          <w:rFonts w:ascii="Arial" w:hAnsi="Arial" w:cs="Arial"/>
          <w:bCs/>
          <w:sz w:val="22"/>
          <w:szCs w:val="22"/>
          <w:rtl/>
        </w:rPr>
      </w:pPr>
    </w:p>
    <w:p w14:paraId="16DD5DC2" w14:textId="77777777" w:rsidR="00D31606" w:rsidRPr="00AA290D" w:rsidRDefault="00D31606" w:rsidP="00D31606">
      <w:pPr>
        <w:rPr>
          <w:rFonts w:ascii="Arial" w:hAnsi="Arial" w:cs="Arial"/>
          <w:b/>
          <w:sz w:val="22"/>
          <w:szCs w:val="22"/>
          <w:rtl/>
        </w:rPr>
      </w:pPr>
      <w:r w:rsidRPr="00AA290D">
        <w:rPr>
          <w:rFonts w:ascii="Arial" w:hAnsi="Arial" w:cs="Arial"/>
          <w:bCs/>
          <w:sz w:val="22"/>
          <w:szCs w:val="22"/>
          <w:rtl/>
        </w:rPr>
        <w:t xml:space="preserve">האם קיים בנושא ההתקשרות מכרז </w:t>
      </w:r>
      <w:proofErr w:type="spellStart"/>
      <w:r w:rsidRPr="00AA290D">
        <w:rPr>
          <w:rFonts w:ascii="Arial" w:hAnsi="Arial" w:cs="Arial"/>
          <w:bCs/>
          <w:sz w:val="22"/>
          <w:szCs w:val="22"/>
          <w:rtl/>
        </w:rPr>
        <w:t>חשכ"לי</w:t>
      </w:r>
      <w:proofErr w:type="spellEnd"/>
      <w:r w:rsidRPr="00AA290D">
        <w:rPr>
          <w:rFonts w:ascii="Arial" w:hAnsi="Arial" w:cs="Arial"/>
          <w:b/>
          <w:sz w:val="22"/>
          <w:szCs w:val="22"/>
          <w:rtl/>
        </w:rPr>
        <w:t xml:space="preserve">  </w:t>
      </w:r>
      <w:r w:rsidRPr="00AA290D">
        <w:rPr>
          <w:rFonts w:ascii="Wingdings" w:hAnsi="Wingdings" w:cs="Arial"/>
          <w:b/>
          <w:sz w:val="28"/>
          <w:szCs w:val="28"/>
        </w:rPr>
        <w:sym w:font="Wingdings" w:char="F072"/>
      </w:r>
      <w:r w:rsidRPr="00AA290D">
        <w:rPr>
          <w:rFonts w:ascii="Arial" w:hAnsi="Arial" w:cs="Arial"/>
          <w:b/>
          <w:sz w:val="28"/>
          <w:szCs w:val="28"/>
          <w:rtl/>
        </w:rPr>
        <w:t xml:space="preserve">  </w:t>
      </w:r>
      <w:r w:rsidRPr="00AA290D">
        <w:rPr>
          <w:rFonts w:ascii="Arial" w:hAnsi="Arial" w:cs="Arial"/>
          <w:b/>
          <w:sz w:val="22"/>
          <w:szCs w:val="22"/>
          <w:rtl/>
        </w:rPr>
        <w:t xml:space="preserve">כן </w:t>
      </w:r>
      <w:r w:rsidRPr="00AA290D">
        <w:rPr>
          <w:rFonts w:ascii="Arial" w:hAnsi="Arial" w:cs="Arial"/>
          <w:b/>
          <w:sz w:val="28"/>
          <w:szCs w:val="28"/>
          <w:rtl/>
        </w:rPr>
        <w:t xml:space="preserve">  </w:t>
      </w:r>
      <w:r w:rsidRPr="00AA290D">
        <w:rPr>
          <w:rFonts w:ascii="Wingdings" w:hAnsi="Wingdings" w:cs="Arial"/>
          <w:b/>
          <w:sz w:val="28"/>
          <w:szCs w:val="28"/>
        </w:rPr>
        <w:t></w:t>
      </w:r>
      <w:r w:rsidRPr="00AA290D">
        <w:rPr>
          <w:rFonts w:ascii="Arial" w:hAnsi="Arial" w:cs="Arial"/>
          <w:b/>
          <w:sz w:val="22"/>
          <w:szCs w:val="22"/>
          <w:rtl/>
        </w:rPr>
        <w:t xml:space="preserve">  לא</w:t>
      </w:r>
    </w:p>
    <w:p w14:paraId="45628D14" w14:textId="77777777" w:rsidR="00D31606" w:rsidRPr="00AA290D" w:rsidRDefault="00D31606" w:rsidP="00D31606">
      <w:pPr>
        <w:rPr>
          <w:rFonts w:ascii="Arial" w:hAnsi="Arial" w:cs="Arial"/>
          <w:b/>
          <w:sz w:val="22"/>
          <w:szCs w:val="22"/>
          <w:rtl/>
        </w:rPr>
      </w:pPr>
      <w:r w:rsidRPr="00AA290D">
        <w:rPr>
          <w:rFonts w:ascii="Arial" w:hAnsi="Arial" w:cs="Arial"/>
          <w:bCs/>
          <w:sz w:val="22"/>
          <w:szCs w:val="22"/>
          <w:rtl/>
        </w:rPr>
        <w:t>סוג ההתקשרות</w:t>
      </w:r>
      <w:r w:rsidRPr="00AA290D">
        <w:rPr>
          <w:rFonts w:ascii="Arial" w:hAnsi="Arial" w:cs="Arial"/>
          <w:b/>
          <w:sz w:val="22"/>
          <w:szCs w:val="22"/>
          <w:rtl/>
        </w:rPr>
        <w:t xml:space="preserve">: (סמן </w:t>
      </w:r>
      <w:r w:rsidRPr="00AA290D">
        <w:rPr>
          <w:rFonts w:ascii="Arial" w:hAnsi="Arial" w:cs="Arial"/>
          <w:b/>
          <w:sz w:val="22"/>
          <w:szCs w:val="22"/>
        </w:rPr>
        <w:t>X</w:t>
      </w:r>
      <w:r w:rsidRPr="00AA290D">
        <w:rPr>
          <w:rFonts w:ascii="Arial" w:hAnsi="Arial" w:cs="Arial"/>
          <w:b/>
          <w:sz w:val="22"/>
          <w:szCs w:val="22"/>
          <w:rtl/>
        </w:rPr>
        <w:t xml:space="preserve"> במקום המתאים)</w:t>
      </w:r>
    </w:p>
    <w:p w14:paraId="70CB1B8B" w14:textId="77777777" w:rsidR="00D31606" w:rsidRPr="00AA290D" w:rsidRDefault="00D31606" w:rsidP="00D31606">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D31606" w:rsidRPr="00AA290D" w14:paraId="0670F43D" w14:textId="77777777" w:rsidTr="007212C2">
        <w:tc>
          <w:tcPr>
            <w:tcW w:w="3085" w:type="dxa"/>
          </w:tcPr>
          <w:p w14:paraId="3AEC9730" w14:textId="1C9A6BCF" w:rsidR="00D31606" w:rsidRPr="00AA290D" w:rsidRDefault="00D31606" w:rsidP="007212C2">
            <w:pPr>
              <w:ind w:right="283"/>
              <w:rPr>
                <w:rFonts w:ascii="Arial" w:hAnsi="Arial" w:cs="Arial"/>
                <w:b/>
                <w:sz w:val="22"/>
                <w:szCs w:val="22"/>
                <w:rtl/>
              </w:rPr>
            </w:pPr>
            <w:r w:rsidRPr="00AA290D">
              <w:rPr>
                <w:rFonts w:ascii="Arial" w:hAnsi="Arial" w:cs="Arial"/>
                <w:b/>
                <w:sz w:val="22"/>
                <w:szCs w:val="22"/>
                <w:rtl/>
              </w:rPr>
              <w:t xml:space="preserve">   </w:t>
            </w:r>
            <w:r w:rsidR="001C6310" w:rsidRPr="00AA290D">
              <w:rPr>
                <w:rFonts w:ascii="Wingdings" w:hAnsi="Wingdings" w:cs="Arial"/>
                <w:b/>
                <w:sz w:val="28"/>
                <w:szCs w:val="28"/>
              </w:rPr>
              <w:sym w:font="Wingdings" w:char="F072"/>
            </w:r>
            <w:r w:rsidR="001C6310" w:rsidRPr="00AA290D">
              <w:rPr>
                <w:rFonts w:ascii="Arial" w:hAnsi="Arial" w:cs="Arial"/>
                <w:b/>
                <w:sz w:val="28"/>
                <w:szCs w:val="28"/>
                <w:rtl/>
              </w:rPr>
              <w:t xml:space="preserve">  </w:t>
            </w:r>
            <w:r w:rsidR="001C6310">
              <w:rPr>
                <w:rFonts w:ascii="Arial" w:hAnsi="Arial" w:cs="Arial" w:hint="cs"/>
                <w:b/>
                <w:sz w:val="22"/>
                <w:szCs w:val="22"/>
                <w:rtl/>
              </w:rPr>
              <w:t>טובין</w:t>
            </w:r>
          </w:p>
        </w:tc>
        <w:tc>
          <w:tcPr>
            <w:tcW w:w="2977" w:type="dxa"/>
          </w:tcPr>
          <w:p w14:paraId="2170D14C" w14:textId="1FE2AA78" w:rsidR="00D31606" w:rsidRPr="00AA290D" w:rsidRDefault="001C6310" w:rsidP="007212C2">
            <w:pPr>
              <w:ind w:right="283"/>
              <w:rPr>
                <w:rFonts w:ascii="Arial" w:hAnsi="Arial" w:cs="Arial"/>
                <w:b/>
                <w:sz w:val="22"/>
                <w:szCs w:val="22"/>
                <w:rtl/>
              </w:rPr>
            </w:pPr>
            <w:r>
              <w:rPr>
                <w:rFonts w:ascii="Wingdings" w:hAnsi="Wingdings" w:cs="Arial"/>
                <w:b/>
                <w:sz w:val="28"/>
                <w:szCs w:val="28"/>
              </w:rPr>
              <w:sym w:font="Wingdings" w:char="F078"/>
            </w:r>
            <w:r w:rsidR="00D31606" w:rsidRPr="00AA290D">
              <w:rPr>
                <w:rFonts w:ascii="Arial" w:hAnsi="Arial" w:cs="Arial"/>
                <w:b/>
                <w:sz w:val="22"/>
                <w:szCs w:val="22"/>
                <w:rtl/>
              </w:rPr>
              <w:t xml:space="preserve">  שירותים</w:t>
            </w:r>
          </w:p>
        </w:tc>
        <w:tc>
          <w:tcPr>
            <w:tcW w:w="3116" w:type="dxa"/>
          </w:tcPr>
          <w:p w14:paraId="001A27AE" w14:textId="77777777" w:rsidR="00D31606" w:rsidRPr="00AA290D" w:rsidRDefault="00D31606" w:rsidP="007212C2">
            <w:pPr>
              <w:ind w:right="283"/>
              <w:rPr>
                <w:rFonts w:ascii="Arial" w:hAnsi="Arial" w:cs="Arial"/>
                <w:b/>
                <w:sz w:val="22"/>
                <w:szCs w:val="22"/>
                <w:rtl/>
              </w:rPr>
            </w:pPr>
          </w:p>
        </w:tc>
      </w:tr>
    </w:tbl>
    <w:p w14:paraId="36567A37" w14:textId="77777777" w:rsidR="00D31606" w:rsidRPr="00AA290D" w:rsidRDefault="00D31606" w:rsidP="00D31606">
      <w:pPr>
        <w:rPr>
          <w:rFonts w:ascii="Arial" w:hAnsi="Arial" w:cs="Arial"/>
          <w:b/>
          <w:sz w:val="22"/>
          <w:szCs w:val="22"/>
          <w:rtl/>
        </w:rPr>
      </w:pPr>
    </w:p>
    <w:tbl>
      <w:tblPr>
        <w:bidiVisual/>
        <w:tblW w:w="0" w:type="auto"/>
        <w:tblLook w:val="01E0" w:firstRow="1" w:lastRow="1" w:firstColumn="1" w:lastColumn="1" w:noHBand="0" w:noVBand="0"/>
        <w:tblCaption w:val="טבלה"/>
        <w:tblDescription w:val="פרטי הספק"/>
      </w:tblPr>
      <w:tblGrid>
        <w:gridCol w:w="2698"/>
        <w:gridCol w:w="3420"/>
        <w:gridCol w:w="3060"/>
      </w:tblGrid>
      <w:tr w:rsidR="00D31606" w:rsidRPr="00AA290D" w14:paraId="63478307"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2E9B5EB8"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14:paraId="198D7829" w14:textId="441E5C4E" w:rsidR="00D31606" w:rsidRPr="00AA290D" w:rsidRDefault="001C6310" w:rsidP="007212C2">
            <w:pPr>
              <w:rPr>
                <w:rFonts w:ascii="Arial" w:hAnsi="Arial" w:cs="Arial"/>
                <w:b/>
                <w:sz w:val="22"/>
                <w:szCs w:val="22"/>
                <w:highlight w:val="yellow"/>
                <w:rtl/>
              </w:rPr>
            </w:pPr>
            <w:r w:rsidRPr="001C6310">
              <w:rPr>
                <w:rFonts w:ascii="Arial" w:hAnsi="Arial" w:cs="Arial" w:hint="cs"/>
                <w:b/>
                <w:sz w:val="22"/>
                <w:szCs w:val="22"/>
                <w:rtl/>
              </w:rPr>
              <w:t xml:space="preserve">מפה </w:t>
            </w:r>
            <w:r w:rsidRPr="001C6310">
              <w:rPr>
                <w:rFonts w:ascii="Arial" w:hAnsi="Arial" w:cs="Arial"/>
                <w:b/>
                <w:sz w:val="22"/>
                <w:szCs w:val="22"/>
                <w:rtl/>
              </w:rPr>
              <w:t>–</w:t>
            </w:r>
            <w:r w:rsidRPr="001C6310">
              <w:rPr>
                <w:rFonts w:ascii="Arial" w:hAnsi="Arial" w:cs="Arial" w:hint="cs"/>
                <w:b/>
                <w:sz w:val="22"/>
                <w:szCs w:val="22"/>
                <w:rtl/>
              </w:rPr>
              <w:t xml:space="preserve"> מיפוי והוצאה לאור בע"מ</w:t>
            </w:r>
          </w:p>
        </w:tc>
      </w:tr>
      <w:tr w:rsidR="00D31606" w:rsidRPr="00AA290D" w14:paraId="01AEC037"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497A7DFB" w14:textId="77777777" w:rsidR="00D31606" w:rsidRPr="00AA290D" w:rsidRDefault="00D31606" w:rsidP="007212C2">
            <w:pPr>
              <w:rPr>
                <w:rFonts w:ascii="Arial" w:hAnsi="Arial" w:cs="Arial"/>
                <w:bCs/>
                <w:sz w:val="22"/>
                <w:szCs w:val="22"/>
                <w:rtl/>
              </w:rPr>
            </w:pPr>
            <w:r w:rsidRPr="00AA290D">
              <w:rPr>
                <w:rFonts w:ascii="Arial" w:hAnsi="Arial" w:cs="Arial"/>
                <w:bCs/>
                <w:sz w:val="22"/>
                <w:szCs w:val="22"/>
                <w:rtl/>
              </w:rPr>
              <w:t xml:space="preserve">מספר הספק </w:t>
            </w:r>
          </w:p>
          <w:p w14:paraId="7B3FE93C" w14:textId="77777777" w:rsidR="00D31606" w:rsidRPr="00AA290D" w:rsidRDefault="00D31606" w:rsidP="007212C2">
            <w:pPr>
              <w:rPr>
                <w:rFonts w:ascii="Arial" w:hAnsi="Arial" w:cs="Arial"/>
                <w:bCs/>
                <w:sz w:val="22"/>
                <w:szCs w:val="22"/>
                <w:rtl/>
              </w:rPr>
            </w:pPr>
            <w:r w:rsidRPr="00AA290D">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5DE3A7F1" w14:textId="6691BE51" w:rsidR="00D31606" w:rsidRPr="00AA290D" w:rsidRDefault="001C6310" w:rsidP="007212C2">
            <w:pPr>
              <w:rPr>
                <w:rFonts w:ascii="Arial" w:hAnsi="Arial" w:cs="Arial"/>
                <w:b/>
                <w:sz w:val="22"/>
                <w:szCs w:val="22"/>
                <w:highlight w:val="yellow"/>
                <w:rtl/>
              </w:rPr>
            </w:pPr>
            <w:r>
              <w:rPr>
                <w:rFonts w:ascii="Arial" w:hAnsi="Arial" w:cs="Arial" w:hint="cs"/>
                <w:b/>
                <w:sz w:val="22"/>
                <w:szCs w:val="22"/>
                <w:rtl/>
              </w:rPr>
              <w:t>511781924</w:t>
            </w:r>
          </w:p>
        </w:tc>
      </w:tr>
      <w:tr w:rsidR="00D31606" w:rsidRPr="00AA290D" w14:paraId="733E6B7E"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2810B488"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t>ספק זה ה</w:t>
            </w:r>
            <w:r w:rsidRPr="00AA290D">
              <w:rPr>
                <w:rFonts w:ascii="Arial" w:hAnsi="Arial" w:cs="Arial" w:hint="cs"/>
                <w:bCs/>
                <w:sz w:val="22"/>
                <w:szCs w:val="22"/>
                <w:rtl/>
              </w:rPr>
              <w:t>י</w:t>
            </w:r>
            <w:r w:rsidRPr="00AA290D">
              <w:rPr>
                <w:rFonts w:ascii="Arial" w:hAnsi="Arial" w:cs="Arial"/>
                <w:bCs/>
                <w:sz w:val="22"/>
                <w:szCs w:val="22"/>
                <w:rtl/>
              </w:rPr>
              <w:t xml:space="preserve">נו: </w:t>
            </w:r>
          </w:p>
        </w:tc>
        <w:tc>
          <w:tcPr>
            <w:tcW w:w="3420" w:type="dxa"/>
            <w:tcBorders>
              <w:top w:val="single" w:sz="4" w:space="0" w:color="auto"/>
              <w:left w:val="single" w:sz="4" w:space="0" w:color="auto"/>
              <w:bottom w:val="single" w:sz="4" w:space="0" w:color="auto"/>
            </w:tcBorders>
          </w:tcPr>
          <w:p w14:paraId="23EA81E1" w14:textId="77777777" w:rsidR="00D31606" w:rsidRPr="00AA290D" w:rsidRDefault="00D31606" w:rsidP="007212C2">
            <w:pPr>
              <w:rPr>
                <w:rFonts w:ascii="Arial" w:hAnsi="Arial" w:cs="Arial"/>
                <w:b/>
                <w:sz w:val="22"/>
                <w:szCs w:val="22"/>
                <w:rtl/>
              </w:rPr>
            </w:pPr>
            <w:r w:rsidRPr="00AA290D">
              <w:rPr>
                <w:rFonts w:ascii="Wingdings" w:hAnsi="Wingdings" w:cs="Arial"/>
                <w:b/>
                <w:sz w:val="28"/>
                <w:szCs w:val="28"/>
              </w:rPr>
              <w:t></w:t>
            </w:r>
            <w:r w:rsidRPr="00AA290D">
              <w:rPr>
                <w:rFonts w:ascii="Arial" w:hAnsi="Arial" w:cs="Arial"/>
                <w:b/>
                <w:sz w:val="22"/>
                <w:szCs w:val="22"/>
                <w:rtl/>
              </w:rPr>
              <w:t xml:space="preserve"> ספק יחיד </w:t>
            </w:r>
          </w:p>
        </w:tc>
        <w:tc>
          <w:tcPr>
            <w:tcW w:w="3060" w:type="dxa"/>
            <w:tcBorders>
              <w:top w:val="single" w:sz="4" w:space="0" w:color="auto"/>
              <w:bottom w:val="single" w:sz="4" w:space="0" w:color="auto"/>
            </w:tcBorders>
          </w:tcPr>
          <w:p w14:paraId="76854F41" w14:textId="77777777" w:rsidR="00D31606" w:rsidRPr="00AA290D" w:rsidRDefault="00D31606" w:rsidP="007212C2">
            <w:pPr>
              <w:rPr>
                <w:rFonts w:ascii="Arial" w:hAnsi="Arial" w:cs="Arial"/>
                <w:b/>
                <w:sz w:val="22"/>
                <w:szCs w:val="22"/>
                <w:rtl/>
              </w:rPr>
            </w:pPr>
            <w:r w:rsidRPr="00AA290D">
              <w:rPr>
                <w:rFonts w:ascii="Wingdings" w:hAnsi="Wingdings" w:cs="Arial"/>
                <w:b/>
                <w:sz w:val="28"/>
                <w:szCs w:val="28"/>
              </w:rPr>
              <w:sym w:font="Wingdings" w:char="F072"/>
            </w:r>
            <w:r w:rsidRPr="00AA290D">
              <w:rPr>
                <w:rFonts w:ascii="Arial" w:hAnsi="Arial" w:cs="Arial"/>
                <w:b/>
                <w:sz w:val="22"/>
                <w:szCs w:val="22"/>
                <w:rtl/>
              </w:rPr>
              <w:t xml:space="preserve"> ספק חוץ </w:t>
            </w:r>
          </w:p>
        </w:tc>
      </w:tr>
      <w:tr w:rsidR="00D31606" w:rsidRPr="00AA290D" w14:paraId="3CA45928"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3CAEBCC8"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168D0FD0" w14:textId="283E0F0F" w:rsidR="00D31606" w:rsidRPr="00AA290D" w:rsidRDefault="001C6310" w:rsidP="007212C2">
            <w:pPr>
              <w:rPr>
                <w:rFonts w:ascii="Arial" w:hAnsi="Arial" w:cs="Arial"/>
                <w:b/>
                <w:sz w:val="22"/>
                <w:szCs w:val="22"/>
                <w:highlight w:val="yellow"/>
                <w:rtl/>
              </w:rPr>
            </w:pPr>
            <w:r>
              <w:rPr>
                <w:rFonts w:ascii="Arial" w:hAnsi="Arial" w:cs="Arial" w:hint="cs"/>
                <w:b/>
                <w:sz w:val="22"/>
                <w:szCs w:val="22"/>
                <w:rtl/>
              </w:rPr>
              <w:t>500,000</w:t>
            </w:r>
            <w:r w:rsidR="00D31606" w:rsidRPr="00AA290D">
              <w:rPr>
                <w:rFonts w:ascii="Arial" w:hAnsi="Arial" w:cs="Arial"/>
                <w:b/>
                <w:sz w:val="22"/>
                <w:szCs w:val="22"/>
                <w:rtl/>
              </w:rPr>
              <w:t xml:space="preserve"> ₪</w:t>
            </w:r>
          </w:p>
        </w:tc>
      </w:tr>
      <w:tr w:rsidR="00D31606" w:rsidRPr="00AA290D" w14:paraId="350A690F"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07FD2F06"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1701A457" w14:textId="3676C44A" w:rsidR="00D31606" w:rsidRPr="00AA290D" w:rsidRDefault="001C6310" w:rsidP="007212C2">
            <w:pPr>
              <w:rPr>
                <w:rFonts w:ascii="Arial" w:hAnsi="Arial" w:cs="Arial"/>
                <w:b/>
                <w:sz w:val="22"/>
                <w:szCs w:val="22"/>
                <w:highlight w:val="yellow"/>
                <w:rtl/>
              </w:rPr>
            </w:pPr>
            <w:r>
              <w:rPr>
                <w:rFonts w:ascii="Arial" w:hAnsi="Arial" w:cs="Arial" w:hint="cs"/>
                <w:b/>
                <w:sz w:val="22"/>
                <w:szCs w:val="22"/>
                <w:rtl/>
              </w:rPr>
              <w:t>13</w:t>
            </w:r>
            <w:r w:rsidR="00D31606" w:rsidRPr="00AA290D">
              <w:rPr>
                <w:rFonts w:ascii="Arial" w:hAnsi="Arial" w:cs="Arial"/>
                <w:b/>
                <w:sz w:val="22"/>
                <w:szCs w:val="22"/>
                <w:rtl/>
              </w:rPr>
              <w:t>.</w:t>
            </w:r>
            <w:r>
              <w:rPr>
                <w:rFonts w:ascii="Arial" w:hAnsi="Arial" w:cs="Arial" w:hint="cs"/>
                <w:b/>
                <w:sz w:val="22"/>
                <w:szCs w:val="22"/>
                <w:rtl/>
              </w:rPr>
              <w:t>07</w:t>
            </w:r>
            <w:r w:rsidR="00D31606" w:rsidRPr="00AA290D">
              <w:rPr>
                <w:rFonts w:ascii="Arial" w:hAnsi="Arial" w:cs="Arial"/>
                <w:b/>
                <w:sz w:val="22"/>
                <w:szCs w:val="22"/>
                <w:rtl/>
              </w:rPr>
              <w:t>.20</w:t>
            </w:r>
            <w:r>
              <w:rPr>
                <w:rFonts w:ascii="Arial" w:hAnsi="Arial" w:cs="Arial" w:hint="cs"/>
                <w:b/>
                <w:sz w:val="22"/>
                <w:szCs w:val="22"/>
                <w:rtl/>
              </w:rPr>
              <w:t>25</w:t>
            </w:r>
            <w:r w:rsidR="00D31606" w:rsidRPr="00AA290D">
              <w:rPr>
                <w:rFonts w:ascii="Arial" w:hAnsi="Arial" w:cs="Arial"/>
                <w:b/>
                <w:sz w:val="22"/>
                <w:szCs w:val="22"/>
                <w:rtl/>
              </w:rPr>
              <w:t xml:space="preserve"> – </w:t>
            </w:r>
            <w:r>
              <w:rPr>
                <w:rFonts w:ascii="Arial" w:hAnsi="Arial" w:cs="Arial" w:hint="cs"/>
                <w:b/>
                <w:sz w:val="22"/>
                <w:szCs w:val="22"/>
                <w:rtl/>
              </w:rPr>
              <w:t>14</w:t>
            </w:r>
            <w:r w:rsidR="00D31606" w:rsidRPr="00AA290D">
              <w:rPr>
                <w:rFonts w:ascii="Arial" w:hAnsi="Arial" w:cs="Arial"/>
                <w:b/>
                <w:sz w:val="22"/>
                <w:szCs w:val="22"/>
                <w:rtl/>
              </w:rPr>
              <w:t>.</w:t>
            </w:r>
            <w:r>
              <w:rPr>
                <w:rFonts w:ascii="Arial" w:hAnsi="Arial" w:cs="Arial" w:hint="cs"/>
                <w:b/>
                <w:sz w:val="22"/>
                <w:szCs w:val="22"/>
                <w:rtl/>
              </w:rPr>
              <w:t>07</w:t>
            </w:r>
            <w:r w:rsidR="00D31606" w:rsidRPr="00AA290D">
              <w:rPr>
                <w:rFonts w:ascii="Arial" w:hAnsi="Arial" w:cs="Arial"/>
                <w:b/>
                <w:sz w:val="22"/>
                <w:szCs w:val="22"/>
                <w:rtl/>
              </w:rPr>
              <w:t>.20</w:t>
            </w:r>
            <w:r>
              <w:rPr>
                <w:rFonts w:ascii="Arial" w:hAnsi="Arial" w:cs="Arial" w:hint="cs"/>
                <w:b/>
                <w:sz w:val="22"/>
                <w:szCs w:val="22"/>
                <w:rtl/>
              </w:rPr>
              <w:t>24</w:t>
            </w:r>
          </w:p>
        </w:tc>
      </w:tr>
    </w:tbl>
    <w:p w14:paraId="6B6D3AEA" w14:textId="77777777" w:rsidR="00D31606" w:rsidRPr="00AA290D" w:rsidRDefault="00D31606" w:rsidP="00D31606">
      <w:pPr>
        <w:rPr>
          <w:rFonts w:ascii="Arial" w:hAnsi="Arial" w:cs="Arial"/>
          <w:bCs/>
          <w:rtl/>
        </w:rPr>
      </w:pPr>
    </w:p>
    <w:p w14:paraId="7A15602F" w14:textId="77777777" w:rsidR="001C6310" w:rsidRDefault="001C6310" w:rsidP="00D31606">
      <w:pPr>
        <w:rPr>
          <w:rFonts w:ascii="Arial" w:hAnsi="Arial" w:cs="Arial"/>
          <w:bCs/>
          <w:rtl/>
        </w:rPr>
      </w:pPr>
    </w:p>
    <w:p w14:paraId="2E398E13" w14:textId="77777777" w:rsidR="001C6310" w:rsidRDefault="001C6310" w:rsidP="00D31606">
      <w:pPr>
        <w:rPr>
          <w:rFonts w:ascii="Arial" w:hAnsi="Arial" w:cs="Arial"/>
          <w:bCs/>
          <w:rtl/>
        </w:rPr>
      </w:pPr>
    </w:p>
    <w:p w14:paraId="587A1460" w14:textId="21A60374" w:rsidR="00D31606" w:rsidRPr="00AA290D" w:rsidRDefault="00D31606" w:rsidP="001C6310">
      <w:pPr>
        <w:rPr>
          <w:rFonts w:ascii="Arial" w:hAnsi="Arial" w:cs="Arial"/>
          <w:bCs/>
          <w:rtl/>
        </w:rPr>
      </w:pPr>
      <w:r w:rsidRPr="00AA290D">
        <w:rPr>
          <w:rFonts w:ascii="Arial" w:hAnsi="Arial" w:cs="Arial"/>
          <w:bCs/>
          <w:rtl/>
        </w:rPr>
        <w:t xml:space="preserve">נימוקים כי הספק הוא ספק יחיד </w:t>
      </w:r>
      <w:r w:rsidR="001C6310">
        <w:rPr>
          <w:rFonts w:ascii="Arial" w:hAnsi="Arial" w:cs="Arial" w:hint="cs"/>
          <w:bCs/>
          <w:rtl/>
        </w:rPr>
        <w:t>:</w:t>
      </w:r>
    </w:p>
    <w:p w14:paraId="3C3D9910" w14:textId="77777777" w:rsidR="00D31606" w:rsidRDefault="00D31606" w:rsidP="00D31606">
      <w:pPr>
        <w:rPr>
          <w:rFonts w:ascii="Arial" w:hAnsi="Arial" w:cs="Arial"/>
          <w:b/>
          <w:sz w:val="22"/>
          <w:szCs w:val="22"/>
          <w:rtl/>
        </w:rPr>
      </w:pPr>
    </w:p>
    <w:p w14:paraId="430E7071" w14:textId="77777777" w:rsidR="001C6310" w:rsidRDefault="001C6310" w:rsidP="001C6310">
      <w:pPr>
        <w:pStyle w:val="af"/>
        <w:numPr>
          <w:ilvl w:val="0"/>
          <w:numId w:val="55"/>
        </w:numPr>
        <w:spacing w:after="120" w:line="360" w:lineRule="auto"/>
        <w:ind w:right="-567"/>
        <w:jc w:val="both"/>
        <w:rPr>
          <w:rFonts w:ascii="David" w:eastAsia="Calibri" w:hAnsi="David" w:cs="David"/>
          <w:b/>
          <w:bCs/>
        </w:rPr>
      </w:pPr>
      <w:r w:rsidRPr="007D7BBD">
        <w:rPr>
          <w:rFonts w:ascii="David" w:eastAsia="Calibri" w:hAnsi="David" w:cs="David" w:hint="cs"/>
          <w:b/>
          <w:bCs/>
          <w:rtl/>
        </w:rPr>
        <w:t>מערכת ה-</w:t>
      </w:r>
      <w:r w:rsidRPr="007D7BBD">
        <w:rPr>
          <w:rFonts w:ascii="David" w:eastAsia="Calibri" w:hAnsi="David" w:cs="David"/>
          <w:b/>
          <w:bCs/>
        </w:rPr>
        <w:t>GIS</w:t>
      </w:r>
      <w:r w:rsidRPr="007D7BBD">
        <w:rPr>
          <w:rFonts w:ascii="David" w:eastAsia="Calibri" w:hAnsi="David" w:cs="David" w:hint="cs"/>
          <w:b/>
          <w:bCs/>
          <w:rtl/>
        </w:rPr>
        <w:t xml:space="preserve"> הקיימת נבנתה בהתאמה לבסיסי הנתונים של חברת מפה. כפי שהוסבר לעיל, המערכת הקיימת תמשיך לפעול עד להחלפתה במערכת החדשה שתוקם. לאור זאת, האלטרנטיבה היחידה שקיימת, כנגזרת מההחלטה היא המשך השימוש בבסיס הנתונים של חברת מפה עליו מבוססת המערכת הקיימת. </w:t>
      </w:r>
    </w:p>
    <w:p w14:paraId="1BFC7153" w14:textId="77777777" w:rsidR="001C6310" w:rsidRPr="007D7BBD" w:rsidRDefault="001C6310" w:rsidP="001C6310">
      <w:pPr>
        <w:pStyle w:val="af"/>
        <w:numPr>
          <w:ilvl w:val="0"/>
          <w:numId w:val="55"/>
        </w:numPr>
        <w:spacing w:after="120" w:line="360" w:lineRule="auto"/>
        <w:ind w:right="-567"/>
        <w:jc w:val="both"/>
        <w:rPr>
          <w:rFonts w:ascii="David" w:eastAsia="Calibri" w:hAnsi="David" w:cs="David"/>
          <w:b/>
          <w:bCs/>
        </w:rPr>
      </w:pPr>
      <w:r>
        <w:rPr>
          <w:rFonts w:ascii="David" w:eastAsia="Calibri" w:hAnsi="David" w:cs="David" w:hint="cs"/>
          <w:b/>
          <w:bCs/>
          <w:rtl/>
        </w:rPr>
        <w:t xml:space="preserve">במפרט מכרז ה </w:t>
      </w:r>
      <w:r>
        <w:rPr>
          <w:rFonts w:ascii="David" w:eastAsia="Calibri" w:hAnsi="David" w:cs="David"/>
          <w:b/>
          <w:bCs/>
          <w:rtl/>
        </w:rPr>
        <w:t>–</w:t>
      </w:r>
      <w:r>
        <w:rPr>
          <w:rFonts w:ascii="David" w:eastAsia="Calibri" w:hAnsi="David" w:cs="David" w:hint="cs"/>
          <w:b/>
          <w:bCs/>
          <w:rtl/>
        </w:rPr>
        <w:t xml:space="preserve"> </w:t>
      </w:r>
      <w:r>
        <w:rPr>
          <w:rFonts w:ascii="David" w:eastAsia="Calibri" w:hAnsi="David" w:cs="David"/>
          <w:b/>
          <w:bCs/>
        </w:rPr>
        <w:t>GIS</w:t>
      </w:r>
      <w:r>
        <w:rPr>
          <w:rFonts w:ascii="David" w:eastAsia="Calibri" w:hAnsi="David" w:cs="David" w:hint="cs"/>
          <w:b/>
          <w:bCs/>
          <w:rtl/>
        </w:rPr>
        <w:t xml:space="preserve"> על פיו פועלת המערכת הנוכחית ( מכרז 01/19) מצוין במפורש שפיתוח המערכת יתבסס על נתוני חברת מפה. לפיכך, לא ניתן לחייב את החברה שפיתחה אותו להסב את המערכת לבסיס נתונים אחר. </w:t>
      </w:r>
    </w:p>
    <w:p w14:paraId="3E944190" w14:textId="77777777" w:rsidR="001C6310" w:rsidRDefault="001C6310" w:rsidP="001C6310">
      <w:pPr>
        <w:pStyle w:val="af"/>
        <w:numPr>
          <w:ilvl w:val="0"/>
          <w:numId w:val="55"/>
        </w:numPr>
        <w:spacing w:after="120" w:line="360" w:lineRule="auto"/>
        <w:ind w:right="-567"/>
        <w:jc w:val="both"/>
        <w:rPr>
          <w:rFonts w:ascii="David" w:eastAsia="Calibri" w:hAnsi="David" w:cs="David"/>
          <w:b/>
          <w:bCs/>
        </w:rPr>
      </w:pPr>
      <w:r w:rsidRPr="007D7BBD">
        <w:rPr>
          <w:rFonts w:ascii="David" w:eastAsia="Calibri" w:hAnsi="David" w:cs="David" w:hint="cs"/>
          <w:b/>
          <w:bCs/>
          <w:rtl/>
        </w:rPr>
        <w:t xml:space="preserve">החלפת בסיס הנתונים הקיים הינה תיאורטית בלבד ואינה מעשית </w:t>
      </w:r>
      <w:r>
        <w:rPr>
          <w:rFonts w:ascii="David" w:eastAsia="Calibri" w:hAnsi="David" w:cs="David" w:hint="cs"/>
          <w:b/>
          <w:bCs/>
          <w:rtl/>
        </w:rPr>
        <w:t xml:space="preserve">בשלב זה </w:t>
      </w:r>
      <w:r w:rsidRPr="007D7BBD">
        <w:rPr>
          <w:rFonts w:ascii="David" w:eastAsia="Calibri" w:hAnsi="David" w:cs="David" w:hint="cs"/>
          <w:b/>
          <w:bCs/>
          <w:rtl/>
        </w:rPr>
        <w:t xml:space="preserve">בשום </w:t>
      </w:r>
      <w:r>
        <w:rPr>
          <w:rFonts w:ascii="David" w:eastAsia="Calibri" w:hAnsi="David" w:cs="David" w:hint="cs"/>
          <w:b/>
          <w:bCs/>
          <w:rtl/>
        </w:rPr>
        <w:t>קונסטלציה</w:t>
      </w:r>
      <w:r w:rsidRPr="007D7BBD">
        <w:rPr>
          <w:rFonts w:ascii="David" w:eastAsia="Calibri" w:hAnsi="David" w:cs="David" w:hint="cs"/>
          <w:b/>
          <w:bCs/>
          <w:rtl/>
        </w:rPr>
        <w:t xml:space="preserve">. </w:t>
      </w:r>
      <w:r>
        <w:rPr>
          <w:rFonts w:ascii="David" w:eastAsia="Calibri" w:hAnsi="David" w:cs="David" w:hint="cs"/>
          <w:b/>
          <w:bCs/>
          <w:rtl/>
        </w:rPr>
        <w:t xml:space="preserve">ככל שיוחלט על </w:t>
      </w:r>
      <w:r w:rsidRPr="007D7BBD">
        <w:rPr>
          <w:rFonts w:ascii="David" w:eastAsia="Calibri" w:hAnsi="David" w:cs="David" w:hint="cs"/>
          <w:b/>
          <w:bCs/>
          <w:rtl/>
        </w:rPr>
        <w:t xml:space="preserve">החלפה כזו, </w:t>
      </w:r>
      <w:r>
        <w:rPr>
          <w:rFonts w:ascii="David" w:eastAsia="Calibri" w:hAnsi="David" w:cs="David" w:hint="cs"/>
          <w:b/>
          <w:bCs/>
          <w:rtl/>
        </w:rPr>
        <w:t xml:space="preserve">יהיה צורך לבצע </w:t>
      </w:r>
      <w:r w:rsidRPr="007D7BBD">
        <w:rPr>
          <w:rFonts w:ascii="David" w:eastAsia="Calibri" w:hAnsi="David" w:cs="David" w:hint="cs"/>
          <w:b/>
          <w:bCs/>
          <w:rtl/>
        </w:rPr>
        <w:t>התאמות משמעותיות ויקרות במערכ</w:t>
      </w:r>
      <w:r>
        <w:rPr>
          <w:rFonts w:ascii="David" w:eastAsia="Calibri" w:hAnsi="David" w:cs="David" w:hint="cs"/>
          <w:b/>
          <w:bCs/>
          <w:rtl/>
        </w:rPr>
        <w:t>ו</w:t>
      </w:r>
      <w:r w:rsidRPr="007D7BBD">
        <w:rPr>
          <w:rFonts w:ascii="David" w:eastAsia="Calibri" w:hAnsi="David" w:cs="David" w:hint="cs"/>
          <w:b/>
          <w:bCs/>
          <w:rtl/>
        </w:rPr>
        <w:t xml:space="preserve">ת </w:t>
      </w:r>
      <w:r>
        <w:rPr>
          <w:rFonts w:ascii="David" w:eastAsia="Calibri" w:hAnsi="David" w:cs="David" w:hint="cs"/>
          <w:b/>
          <w:bCs/>
          <w:rtl/>
        </w:rPr>
        <w:t xml:space="preserve">התפעוליות הקיימות אשר </w:t>
      </w:r>
      <w:r w:rsidRPr="007D7BBD">
        <w:rPr>
          <w:rFonts w:ascii="David" w:eastAsia="Calibri" w:hAnsi="David" w:cs="David" w:hint="cs"/>
          <w:b/>
          <w:bCs/>
          <w:rtl/>
        </w:rPr>
        <w:t xml:space="preserve">אין כל הצדקה לביצוען, </w:t>
      </w:r>
      <w:r>
        <w:rPr>
          <w:rFonts w:ascii="David" w:eastAsia="Calibri" w:hAnsi="David" w:cs="David" w:hint="cs"/>
          <w:b/>
          <w:bCs/>
          <w:rtl/>
        </w:rPr>
        <w:t>מכיוון</w:t>
      </w:r>
      <w:r w:rsidRPr="007D7BBD">
        <w:rPr>
          <w:rFonts w:ascii="David" w:eastAsia="Calibri" w:hAnsi="David" w:cs="David" w:hint="cs"/>
          <w:b/>
          <w:bCs/>
          <w:rtl/>
        </w:rPr>
        <w:t xml:space="preserve"> </w:t>
      </w:r>
      <w:r>
        <w:rPr>
          <w:rFonts w:ascii="David" w:eastAsia="Calibri" w:hAnsi="David" w:cs="David" w:hint="cs"/>
          <w:b/>
          <w:bCs/>
          <w:rtl/>
        </w:rPr>
        <w:t xml:space="preserve">שתקופת ההפעלה הצפויה </w:t>
      </w:r>
      <w:r w:rsidRPr="007D7BBD">
        <w:rPr>
          <w:rFonts w:ascii="David" w:eastAsia="Calibri" w:hAnsi="David" w:cs="David" w:hint="cs"/>
          <w:b/>
          <w:bCs/>
          <w:rtl/>
        </w:rPr>
        <w:t xml:space="preserve">של </w:t>
      </w:r>
      <w:r>
        <w:rPr>
          <w:rFonts w:ascii="David" w:eastAsia="Calibri" w:hAnsi="David" w:cs="David" w:hint="cs"/>
          <w:b/>
          <w:bCs/>
          <w:rtl/>
        </w:rPr>
        <w:t xml:space="preserve">המערכת  הקיימת בתצורה </w:t>
      </w:r>
      <w:r w:rsidRPr="007D7BBD">
        <w:rPr>
          <w:rFonts w:ascii="David" w:eastAsia="Calibri" w:hAnsi="David" w:cs="David" w:hint="cs"/>
          <w:b/>
          <w:bCs/>
          <w:rtl/>
        </w:rPr>
        <w:t xml:space="preserve">זו הוא קצר ביותר, לאור ההחלטה </w:t>
      </w:r>
      <w:r>
        <w:rPr>
          <w:rFonts w:ascii="David" w:eastAsia="Calibri" w:hAnsi="David" w:cs="David" w:hint="cs"/>
          <w:b/>
          <w:bCs/>
          <w:rtl/>
        </w:rPr>
        <w:t xml:space="preserve">שהתקבלה בדבר מעבר למערכת חדשה. </w:t>
      </w:r>
    </w:p>
    <w:p w14:paraId="58A404EE" w14:textId="77777777" w:rsidR="001C6310" w:rsidRDefault="001C6310" w:rsidP="001C6310">
      <w:pPr>
        <w:pStyle w:val="af"/>
        <w:spacing w:after="120" w:line="360" w:lineRule="auto"/>
        <w:ind w:left="459" w:right="-567"/>
        <w:jc w:val="both"/>
        <w:rPr>
          <w:rFonts w:ascii="David" w:eastAsia="Calibri" w:hAnsi="David" w:cs="David"/>
          <w:b/>
          <w:bCs/>
          <w:rtl/>
        </w:rPr>
      </w:pPr>
      <w:r>
        <w:rPr>
          <w:rFonts w:ascii="David" w:eastAsia="Calibri" w:hAnsi="David" w:cs="David" w:hint="cs"/>
          <w:b/>
          <w:bCs/>
          <w:rtl/>
        </w:rPr>
        <w:t>לא סביר לבצע במערכת הקיימת שינויים  שיצריכו תקופת לימוד וקליטה שיהיו בשימוש זמן קצר בלבד, עם סיום הפיתוח של המערכת החדשה.</w:t>
      </w:r>
    </w:p>
    <w:p w14:paraId="275E1393" w14:textId="77777777" w:rsidR="001C6310" w:rsidRPr="009A0B13" w:rsidRDefault="001C6310" w:rsidP="001C6310">
      <w:pPr>
        <w:pStyle w:val="af"/>
        <w:numPr>
          <w:ilvl w:val="0"/>
          <w:numId w:val="55"/>
        </w:numPr>
        <w:spacing w:after="120" w:line="360" w:lineRule="auto"/>
        <w:ind w:right="-567"/>
        <w:jc w:val="both"/>
        <w:rPr>
          <w:rFonts w:ascii="David" w:eastAsia="Calibri" w:hAnsi="David" w:cs="David"/>
          <w:b/>
          <w:bCs/>
          <w:rtl/>
        </w:rPr>
      </w:pPr>
      <w:r w:rsidRPr="009A0B13">
        <w:rPr>
          <w:rFonts w:ascii="David" w:eastAsia="Calibri" w:hAnsi="David" w:cs="David" w:hint="cs"/>
          <w:b/>
          <w:bCs/>
          <w:rtl/>
        </w:rPr>
        <w:t>החלפת בסיס הנתונים עלולה לגרום בשלב המעבר לתקלות במערכות התפעוליות הנסמכות עליה ובתהליכי ליבה מרכזיים כגון מידע לציבור, תהליכי בקרה, תהליכי התחשבנות ועוד.</w:t>
      </w:r>
    </w:p>
    <w:p w14:paraId="5F21C491" w14:textId="77777777" w:rsidR="001C6310" w:rsidRPr="009A0B13" w:rsidRDefault="001C6310" w:rsidP="001C6310">
      <w:pPr>
        <w:pStyle w:val="af"/>
        <w:numPr>
          <w:ilvl w:val="0"/>
          <w:numId w:val="55"/>
        </w:numPr>
        <w:spacing w:after="120" w:line="360" w:lineRule="auto"/>
        <w:ind w:right="-567"/>
        <w:jc w:val="both"/>
        <w:rPr>
          <w:rFonts w:ascii="David" w:eastAsia="Calibri" w:hAnsi="David" w:cs="David"/>
          <w:b/>
          <w:bCs/>
        </w:rPr>
      </w:pPr>
      <w:r w:rsidRPr="009A0B13">
        <w:rPr>
          <w:rFonts w:ascii="David" w:eastAsia="Calibri" w:hAnsi="David" w:cs="David" w:hint="cs"/>
          <w:b/>
          <w:bCs/>
          <w:rtl/>
        </w:rPr>
        <w:t xml:space="preserve">החלפת בסיס הנתונים של חברת מפה תדרוש מאגף הטכנולוגיות תשומות ניהול משמעותיות אשר יפגעו ביכולת לבצע את תוכנית העבודה שלו הכוללת בין השאר את פיתוח המערכת החדשה. ברמת כח האדם הנוכחית, </w:t>
      </w:r>
      <w:r w:rsidRPr="009A0B13">
        <w:rPr>
          <w:rFonts w:ascii="David" w:eastAsia="Calibri" w:hAnsi="David" w:cs="David" w:hint="cs"/>
          <w:b/>
          <w:bCs/>
          <w:u w:val="single"/>
          <w:rtl/>
        </w:rPr>
        <w:t>לא ניתן לבצע את שתי המשימות בו זמנית.</w:t>
      </w:r>
    </w:p>
    <w:p w14:paraId="2D7EEA89" w14:textId="77777777" w:rsidR="001C6310" w:rsidRPr="009A0B13" w:rsidRDefault="001C6310" w:rsidP="001C6310">
      <w:pPr>
        <w:pStyle w:val="af"/>
        <w:numPr>
          <w:ilvl w:val="0"/>
          <w:numId w:val="55"/>
        </w:numPr>
        <w:spacing w:after="120" w:line="360" w:lineRule="auto"/>
        <w:ind w:right="-567"/>
        <w:jc w:val="both"/>
        <w:rPr>
          <w:rFonts w:ascii="David" w:eastAsia="Calibri" w:hAnsi="David" w:cs="David"/>
          <w:b/>
          <w:bCs/>
        </w:rPr>
      </w:pPr>
      <w:r w:rsidRPr="009A0B13">
        <w:rPr>
          <w:rFonts w:ascii="David" w:eastAsia="Calibri" w:hAnsi="David" w:cs="David" w:hint="cs"/>
          <w:b/>
          <w:bCs/>
          <w:rtl/>
        </w:rPr>
        <w:t xml:space="preserve">כיום, פרויקטים חיוניים רבים מבוססים על חומרים המנוהלים על בסיס נתונים של חברת מפה. דוגמאות לכך: מפות תנועה </w:t>
      </w:r>
      <w:proofErr w:type="spellStart"/>
      <w:r w:rsidRPr="009A0B13">
        <w:rPr>
          <w:rFonts w:ascii="David" w:eastAsia="Calibri" w:hAnsi="David" w:cs="David" w:hint="cs"/>
          <w:b/>
          <w:bCs/>
          <w:rtl/>
        </w:rPr>
        <w:t>בתח"צ</w:t>
      </w:r>
      <w:proofErr w:type="spellEnd"/>
      <w:r w:rsidRPr="009A0B13">
        <w:rPr>
          <w:rFonts w:ascii="David" w:eastAsia="Calibri" w:hAnsi="David" w:cs="David" w:hint="cs"/>
          <w:b/>
          <w:bCs/>
          <w:rtl/>
        </w:rPr>
        <w:t xml:space="preserve"> בתקופות חירום, רישוי קווים </w:t>
      </w:r>
      <w:proofErr w:type="spellStart"/>
      <w:r w:rsidRPr="009A0B13">
        <w:rPr>
          <w:rFonts w:ascii="David" w:eastAsia="Calibri" w:hAnsi="David" w:cs="David" w:hint="cs"/>
          <w:b/>
          <w:bCs/>
          <w:rtl/>
        </w:rPr>
        <w:t>בשיגרה</w:t>
      </w:r>
      <w:proofErr w:type="spellEnd"/>
      <w:r w:rsidRPr="009A0B13">
        <w:rPr>
          <w:rFonts w:ascii="David" w:eastAsia="Calibri" w:hAnsi="David" w:cs="David" w:hint="cs"/>
          <w:b/>
          <w:bCs/>
          <w:rtl/>
        </w:rPr>
        <w:t xml:space="preserve">, מפרטי קווי מכרז, פרויקטים של תוספות שירות, ניהול תשתיות תח"צ כגון תחנות אוטובוס, כבישים מתוכננים, חניונים, מסופי תח"צ ועוד. </w:t>
      </w:r>
    </w:p>
    <w:p w14:paraId="78F846E8" w14:textId="77777777" w:rsidR="001C6310" w:rsidRDefault="001C6310" w:rsidP="001C6310">
      <w:pPr>
        <w:pStyle w:val="af"/>
        <w:numPr>
          <w:ilvl w:val="0"/>
          <w:numId w:val="55"/>
        </w:numPr>
        <w:spacing w:after="120" w:line="360" w:lineRule="auto"/>
        <w:ind w:right="-567"/>
        <w:jc w:val="both"/>
        <w:rPr>
          <w:rFonts w:ascii="David" w:eastAsia="Calibri" w:hAnsi="David" w:cs="David"/>
          <w:b/>
          <w:bCs/>
        </w:rPr>
      </w:pPr>
      <w:r w:rsidRPr="009A0B13">
        <w:rPr>
          <w:rFonts w:ascii="David" w:eastAsia="Calibri" w:hAnsi="David" w:cs="David" w:hint="cs"/>
          <w:b/>
          <w:bCs/>
          <w:rtl/>
        </w:rPr>
        <w:t xml:space="preserve">שינוי התשתית של חברת מפה עלול לשבש את תהליכי חישוב תשומות ההפעלה במונחי ק"מ רכב שמהווים בסיס להתחשבנות כלכלית של הרשות עם המפעילים. </w:t>
      </w:r>
    </w:p>
    <w:p w14:paraId="67C53AE0" w14:textId="77777777" w:rsidR="001C6310" w:rsidRPr="00DF728A" w:rsidRDefault="001C6310" w:rsidP="001C6310">
      <w:pPr>
        <w:pStyle w:val="af"/>
        <w:numPr>
          <w:ilvl w:val="0"/>
          <w:numId w:val="55"/>
        </w:numPr>
        <w:spacing w:after="120" w:line="360" w:lineRule="auto"/>
        <w:ind w:right="-567"/>
        <w:jc w:val="both"/>
        <w:rPr>
          <w:rFonts w:ascii="David" w:eastAsia="Calibri" w:hAnsi="David" w:cs="David"/>
          <w:b/>
          <w:bCs/>
          <w:u w:val="single"/>
        </w:rPr>
      </w:pPr>
      <w:r w:rsidRPr="00DF728A">
        <w:rPr>
          <w:rFonts w:ascii="David" w:eastAsia="Calibri" w:hAnsi="David" w:cs="David" w:hint="cs"/>
          <w:b/>
          <w:bCs/>
          <w:u w:val="single"/>
          <w:rtl/>
        </w:rPr>
        <w:t xml:space="preserve">מערכת הרישוי, </w:t>
      </w:r>
      <w:r>
        <w:rPr>
          <w:rFonts w:ascii="David" w:eastAsia="Calibri" w:hAnsi="David" w:cs="David" w:hint="cs"/>
          <w:b/>
          <w:bCs/>
          <w:u w:val="single"/>
          <w:rtl/>
        </w:rPr>
        <w:t>הנסמכת</w:t>
      </w:r>
      <w:r w:rsidRPr="00DF728A">
        <w:rPr>
          <w:rFonts w:ascii="David" w:eastAsia="Calibri" w:hAnsi="David" w:cs="David" w:hint="cs"/>
          <w:b/>
          <w:bCs/>
          <w:u w:val="single"/>
          <w:rtl/>
        </w:rPr>
        <w:t xml:space="preserve"> על בסיס הנתונים של חברת מפה היא קריטית לתפקוד של התחבורה הציבורית.  פגיעה בה, תגרום לנזק קולוסאלי בהפעלת התחבורה הציבורית בכלל המדינה, על שלל המשמעויות הנגזרות מכך.</w:t>
      </w:r>
    </w:p>
    <w:p w14:paraId="14708250" w14:textId="77777777" w:rsidR="001C6310" w:rsidRPr="009A0B13" w:rsidRDefault="001C6310" w:rsidP="001C6310">
      <w:pPr>
        <w:pStyle w:val="af"/>
        <w:spacing w:after="120" w:line="360" w:lineRule="auto"/>
        <w:ind w:left="459" w:right="-567"/>
        <w:jc w:val="both"/>
        <w:rPr>
          <w:rFonts w:ascii="David" w:eastAsia="Calibri" w:hAnsi="David" w:cs="David"/>
          <w:b/>
          <w:bCs/>
          <w:rtl/>
        </w:rPr>
      </w:pPr>
    </w:p>
    <w:p w14:paraId="7E276003" w14:textId="77777777" w:rsidR="001C6310" w:rsidRDefault="001C6310" w:rsidP="00D31606">
      <w:pPr>
        <w:rPr>
          <w:rFonts w:ascii="Arial" w:hAnsi="Arial" w:cs="Arial"/>
          <w:b/>
          <w:sz w:val="22"/>
          <w:szCs w:val="22"/>
          <w:rtl/>
        </w:rPr>
      </w:pPr>
    </w:p>
    <w:p w14:paraId="686A5A76" w14:textId="77777777" w:rsidR="001C6310" w:rsidRDefault="001C6310" w:rsidP="00D31606">
      <w:pPr>
        <w:rPr>
          <w:rFonts w:ascii="Arial" w:hAnsi="Arial" w:cs="Arial"/>
          <w:b/>
          <w:sz w:val="22"/>
          <w:szCs w:val="22"/>
          <w:rtl/>
        </w:rPr>
      </w:pPr>
    </w:p>
    <w:p w14:paraId="264D61CE" w14:textId="77777777" w:rsidR="001C6310" w:rsidRPr="00AA290D" w:rsidRDefault="001C6310" w:rsidP="00D31606">
      <w:pPr>
        <w:rPr>
          <w:rFonts w:ascii="Arial" w:hAnsi="Arial" w:cs="Arial"/>
          <w:b/>
          <w:sz w:val="22"/>
          <w:szCs w:val="22"/>
          <w:rtl/>
        </w:rPr>
      </w:pPr>
    </w:p>
    <w:p w14:paraId="2225DBC6" w14:textId="77777777" w:rsidR="00D31606" w:rsidRPr="00AA290D" w:rsidRDefault="00D31606" w:rsidP="00D31606">
      <w:pPr>
        <w:rPr>
          <w:rFonts w:ascii="Arial" w:hAnsi="Arial" w:cs="Arial"/>
          <w:b/>
          <w:sz w:val="22"/>
          <w:szCs w:val="22"/>
          <w:rtl/>
        </w:rPr>
      </w:pPr>
      <w:r w:rsidRPr="00AA290D">
        <w:rPr>
          <w:rFonts w:ascii="Arial" w:hAnsi="Arial" w:cs="Arial"/>
          <w:b/>
          <w:sz w:val="22"/>
          <w:szCs w:val="22"/>
          <w:rtl/>
        </w:rPr>
        <w:t>חוות דעתי זו ניתנת מתוקף היותי הסמכות המקצועית לנושא זה.</w:t>
      </w:r>
      <w:r w:rsidRPr="00AA290D">
        <w:rPr>
          <w:rFonts w:ascii="Arial" w:hAnsi="Arial" w:cs="Arial" w:hint="cs"/>
          <w:b/>
          <w:sz w:val="22"/>
          <w:szCs w:val="22"/>
          <w:rtl/>
        </w:rPr>
        <w:t xml:space="preserve"> </w:t>
      </w:r>
      <w:r w:rsidRPr="00AA290D">
        <w:rPr>
          <w:rFonts w:ascii="Arial" w:hAnsi="Arial" w:cs="Arial"/>
          <w:b/>
          <w:sz w:val="22"/>
          <w:szCs w:val="22"/>
          <w:rtl/>
        </w:rPr>
        <w:t>בכבוד רב,</w:t>
      </w:r>
    </w:p>
    <w:p w14:paraId="216CF00E" w14:textId="77777777" w:rsidR="00D31606" w:rsidRPr="00AA290D" w:rsidRDefault="00D31606" w:rsidP="00D31606">
      <w:pPr>
        <w:rPr>
          <w:rFonts w:ascii="Arial" w:hAnsi="Arial" w:cs="Arial"/>
          <w:b/>
          <w:sz w:val="22"/>
          <w:szCs w:val="22"/>
          <w:rtl/>
        </w:rPr>
      </w:pPr>
      <w:r w:rsidRPr="00AA290D">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698"/>
        <w:gridCol w:w="3420"/>
        <w:gridCol w:w="2700"/>
      </w:tblGrid>
      <w:tr w:rsidR="00D31606" w:rsidRPr="00AA290D" w14:paraId="11042B99" w14:textId="77777777" w:rsidTr="007212C2">
        <w:tc>
          <w:tcPr>
            <w:tcW w:w="2698" w:type="dxa"/>
            <w:tcBorders>
              <w:bottom w:val="single" w:sz="4" w:space="0" w:color="auto"/>
            </w:tcBorders>
            <w:vAlign w:val="center"/>
          </w:tcPr>
          <w:p w14:paraId="6B421A9B" w14:textId="79DCAB78" w:rsidR="00D31606" w:rsidRPr="00AA290D" w:rsidRDefault="001C6310" w:rsidP="007212C2">
            <w:pPr>
              <w:spacing w:line="360" w:lineRule="auto"/>
              <w:jc w:val="center"/>
              <w:rPr>
                <w:rFonts w:ascii="Arial" w:hAnsi="Arial" w:cs="Arial"/>
                <w:b/>
                <w:sz w:val="22"/>
                <w:szCs w:val="22"/>
                <w:rtl/>
              </w:rPr>
            </w:pPr>
            <w:r>
              <w:rPr>
                <w:rFonts w:ascii="Arial" w:hAnsi="Arial" w:cs="Arial" w:hint="cs"/>
                <w:b/>
                <w:sz w:val="22"/>
                <w:szCs w:val="22"/>
                <w:rtl/>
              </w:rPr>
              <w:t>איתי לניר</w:t>
            </w:r>
          </w:p>
        </w:tc>
        <w:tc>
          <w:tcPr>
            <w:tcW w:w="3420" w:type="dxa"/>
            <w:tcBorders>
              <w:bottom w:val="single" w:sz="4" w:space="0" w:color="auto"/>
            </w:tcBorders>
            <w:vAlign w:val="center"/>
          </w:tcPr>
          <w:p w14:paraId="62039E1F" w14:textId="59BC9B06" w:rsidR="00D31606" w:rsidRPr="00AA290D" w:rsidRDefault="00D31606" w:rsidP="007212C2">
            <w:pPr>
              <w:spacing w:line="360" w:lineRule="auto"/>
              <w:jc w:val="center"/>
              <w:rPr>
                <w:rFonts w:ascii="Arial" w:hAnsi="Arial" w:cs="Arial"/>
                <w:b/>
                <w:sz w:val="22"/>
                <w:szCs w:val="22"/>
                <w:rtl/>
              </w:rPr>
            </w:pPr>
            <w:r w:rsidRPr="00AA290D">
              <w:rPr>
                <w:rFonts w:ascii="Arial" w:hAnsi="Arial" w:cs="Arial"/>
                <w:b/>
                <w:sz w:val="22"/>
                <w:szCs w:val="22"/>
                <w:rtl/>
              </w:rPr>
              <w:t xml:space="preserve">ראש ענף </w:t>
            </w:r>
            <w:r w:rsidR="001C6310">
              <w:rPr>
                <w:rFonts w:ascii="Arial" w:hAnsi="Arial" w:cs="Arial" w:hint="cs"/>
                <w:b/>
                <w:sz w:val="22"/>
                <w:szCs w:val="22"/>
                <w:rtl/>
              </w:rPr>
              <w:t xml:space="preserve">בכיר </w:t>
            </w:r>
            <w:r w:rsidRPr="00AA290D">
              <w:rPr>
                <w:rFonts w:ascii="Arial" w:hAnsi="Arial" w:cs="Arial"/>
                <w:b/>
                <w:sz w:val="22"/>
                <w:szCs w:val="22"/>
                <w:rtl/>
              </w:rPr>
              <w:t xml:space="preserve">טכנולוגיות </w:t>
            </w:r>
            <w:r w:rsidR="001C6310">
              <w:rPr>
                <w:rFonts w:ascii="Arial" w:hAnsi="Arial" w:cs="Arial" w:hint="cs"/>
                <w:b/>
                <w:sz w:val="22"/>
                <w:szCs w:val="22"/>
                <w:rtl/>
              </w:rPr>
              <w:t>הרשות הארצית לתחבורה ציבורית</w:t>
            </w:r>
          </w:p>
        </w:tc>
        <w:tc>
          <w:tcPr>
            <w:tcW w:w="2700" w:type="dxa"/>
            <w:tcBorders>
              <w:bottom w:val="single" w:sz="4" w:space="0" w:color="auto"/>
            </w:tcBorders>
            <w:vAlign w:val="center"/>
          </w:tcPr>
          <w:p w14:paraId="3FD6082B" w14:textId="77777777" w:rsidR="00D31606" w:rsidRPr="00AA290D" w:rsidRDefault="00D31606" w:rsidP="007212C2">
            <w:pPr>
              <w:spacing w:line="360" w:lineRule="auto"/>
              <w:jc w:val="center"/>
              <w:rPr>
                <w:rFonts w:ascii="Arial" w:hAnsi="Arial" w:cs="Arial"/>
                <w:b/>
                <w:sz w:val="22"/>
                <w:szCs w:val="22"/>
                <w:rtl/>
              </w:rPr>
            </w:pPr>
          </w:p>
        </w:tc>
      </w:tr>
    </w:tbl>
    <w:p w14:paraId="4447A401" w14:textId="14C6E5E8" w:rsidR="001122D8" w:rsidRDefault="001122D8" w:rsidP="0028122E">
      <w:pPr>
        <w:pStyle w:val="-"/>
        <w:rPr>
          <w:rtl/>
        </w:rPr>
      </w:pPr>
    </w:p>
    <w:sectPr w:rsidR="001122D8" w:rsidSect="00E8148F">
      <w:footerReference w:type="default" r:id="rId13"/>
      <w:pgSz w:w="11906" w:h="16838" w:code="9"/>
      <w:pgMar w:top="1440" w:right="1133" w:bottom="1559" w:left="1440" w:header="397" w:footer="15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1B41EF0" w14:textId="77777777" w:rsidR="00A6534C" w:rsidRDefault="00A6534C">
      <w:r>
        <w:separator/>
      </w:r>
    </w:p>
  </w:endnote>
  <w:endnote w:type="continuationSeparator" w:id="0">
    <w:p w14:paraId="62801E51" w14:textId="77777777" w:rsidR="00A6534C" w:rsidRDefault="00A653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altName w:val="Malgun Gothic Semilight"/>
    <w:panose1 w:val="020E0502060401010101"/>
    <w:charset w:val="00"/>
    <w:family w:val="swiss"/>
    <w:pitch w:val="variable"/>
    <w:sig w:usb0="00000803" w:usb1="00000000" w:usb2="00000000" w:usb3="00000000" w:csb0="00000021" w:csb1="00000000"/>
  </w:font>
  <w:font w:name="Assistant">
    <w:altName w:val="Arial"/>
    <w:charset w:val="B1"/>
    <w:family w:val="auto"/>
    <w:pitch w:val="variable"/>
    <w:sig w:usb0="A00008FF" w:usb1="4000204B"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DA1CBD" w14:textId="77777777" w:rsidR="00714F18" w:rsidRDefault="00714F18" w:rsidP="00AC3528">
    <w:pPr>
      <w:pStyle w:val="a9"/>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714F18" w:rsidRPr="00D02A79" w14:paraId="20316CC7" w14:textId="77777777" w:rsidTr="00D26E71">
      <w:trPr>
        <w:trHeight w:val="397"/>
        <w:jc w:val="center"/>
      </w:trPr>
      <w:tc>
        <w:tcPr>
          <w:tcW w:w="2541" w:type="dxa"/>
          <w:gridSpan w:val="2"/>
          <w:tcBorders>
            <w:top w:val="single" w:sz="4" w:space="0" w:color="1F4E79" w:themeColor="accent1" w:themeShade="80"/>
          </w:tcBorders>
          <w:shd w:val="clear" w:color="auto" w:fill="C6E0F2"/>
          <w:noWrap/>
          <w:vAlign w:val="center"/>
        </w:tcPr>
        <w:p w14:paraId="348D8395" w14:textId="2E88B8E9" w:rsidR="00714F18" w:rsidRPr="00E61709" w:rsidRDefault="00714F18" w:rsidP="00CE4EEA">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 xml:space="preserve">בתוקף מיום: </w:t>
          </w:r>
          <w:r w:rsidR="003F476F">
            <w:rPr>
              <w:rFonts w:asciiTheme="minorBidi" w:hAnsiTheme="minorBidi" w:cstheme="minorBidi" w:hint="cs"/>
              <w:color w:val="1F3864" w:themeColor="accent5" w:themeShade="80"/>
              <w:sz w:val="20"/>
              <w:szCs w:val="20"/>
              <w:rtl/>
            </w:rPr>
            <w:t>14</w:t>
          </w:r>
          <w:r>
            <w:rPr>
              <w:rFonts w:asciiTheme="minorBidi" w:hAnsiTheme="minorBidi" w:cstheme="minorBidi" w:hint="cs"/>
              <w:color w:val="1F3864" w:themeColor="accent5" w:themeShade="80"/>
              <w:sz w:val="20"/>
              <w:szCs w:val="20"/>
              <w:rtl/>
            </w:rPr>
            <w:t>.04.2024</w:t>
          </w:r>
        </w:p>
      </w:tc>
      <w:tc>
        <w:tcPr>
          <w:tcW w:w="2270" w:type="dxa"/>
          <w:gridSpan w:val="2"/>
          <w:tcBorders>
            <w:top w:val="single" w:sz="4" w:space="0" w:color="1F4E79" w:themeColor="accent1" w:themeShade="80"/>
          </w:tcBorders>
          <w:shd w:val="clear" w:color="auto" w:fill="C6E0F2"/>
          <w:vAlign w:val="center"/>
        </w:tcPr>
        <w:p w14:paraId="33FDCDF6" w14:textId="77777777" w:rsidR="00714F18" w:rsidRPr="00CC1DC6" w:rsidRDefault="00714F18" w:rsidP="00D26E71">
          <w:pPr>
            <w:rPr>
              <w:rFonts w:ascii="Assistant" w:hAnsi="Assistant" w:cs="Assistant"/>
              <w:b/>
              <w:bCs/>
              <w:color w:val="1F3864" w:themeColor="accent5" w:themeShade="80"/>
              <w:sz w:val="20"/>
              <w:szCs w:val="20"/>
            </w:rPr>
          </w:pPr>
        </w:p>
      </w:tc>
      <w:tc>
        <w:tcPr>
          <w:tcW w:w="2551" w:type="dxa"/>
          <w:gridSpan w:val="3"/>
          <w:tcBorders>
            <w:top w:val="single" w:sz="4" w:space="0" w:color="1F4E79" w:themeColor="accent1" w:themeShade="80"/>
          </w:tcBorders>
          <w:shd w:val="clear" w:color="auto" w:fill="C6E0F2"/>
          <w:vAlign w:val="center"/>
        </w:tcPr>
        <w:p w14:paraId="2AD32040" w14:textId="6958F942" w:rsidR="00714F18" w:rsidRPr="00E61709" w:rsidRDefault="00714F18" w:rsidP="00D26E71">
          <w:pPr>
            <w:rPr>
              <w:rFonts w:asciiTheme="minorBidi" w:hAnsiTheme="minorBidi" w:cstheme="minorBidi"/>
              <w:color w:val="1F3864" w:themeColor="accent5" w:themeShade="80"/>
              <w:sz w:val="20"/>
              <w:szCs w:val="20"/>
              <w:rtl/>
            </w:rPr>
          </w:pPr>
          <w:r w:rsidRPr="00E61709">
            <w:rPr>
              <w:rFonts w:asciiTheme="minorBidi" w:hAnsiTheme="minorBidi" w:cstheme="minorBidi"/>
              <w:b/>
              <w:bCs/>
              <w:color w:val="1F3864" w:themeColor="accent5" w:themeShade="80"/>
              <w:sz w:val="20"/>
              <w:szCs w:val="20"/>
              <w:rtl/>
            </w:rPr>
            <w:t>שם המאשר:</w:t>
          </w:r>
          <w:r w:rsidRPr="00E61709">
            <w:rPr>
              <w:rFonts w:asciiTheme="minorBidi" w:hAnsiTheme="minorBidi" w:cstheme="minorBidi"/>
              <w:color w:val="1F3864" w:themeColor="accent5" w:themeShade="80"/>
              <w:sz w:val="20"/>
              <w:szCs w:val="20"/>
              <w:rtl/>
            </w:rPr>
            <w:t xml:space="preserve"> </w:t>
          </w:r>
          <w:r>
            <w:rPr>
              <w:rFonts w:asciiTheme="minorBidi" w:hAnsiTheme="minorBidi" w:cstheme="minorBidi" w:hint="cs"/>
              <w:color w:val="1F3864" w:themeColor="accent5" w:themeShade="80"/>
              <w:sz w:val="20"/>
              <w:szCs w:val="20"/>
              <w:rtl/>
            </w:rPr>
            <w:t xml:space="preserve">אלון </w:t>
          </w:r>
          <w:proofErr w:type="spellStart"/>
          <w:r>
            <w:rPr>
              <w:rFonts w:asciiTheme="minorBidi" w:hAnsiTheme="minorBidi" w:cstheme="minorBidi" w:hint="cs"/>
              <w:color w:val="1F3864" w:themeColor="accent5" w:themeShade="80"/>
              <w:sz w:val="20"/>
              <w:szCs w:val="20"/>
              <w:rtl/>
            </w:rPr>
            <w:t>קינסט</w:t>
          </w:r>
          <w:proofErr w:type="spellEnd"/>
        </w:p>
      </w:tc>
      <w:tc>
        <w:tcPr>
          <w:tcW w:w="3831" w:type="dxa"/>
          <w:gridSpan w:val="2"/>
          <w:tcBorders>
            <w:top w:val="single" w:sz="4" w:space="0" w:color="1F4E79" w:themeColor="accent1" w:themeShade="80"/>
          </w:tcBorders>
          <w:shd w:val="clear" w:color="auto" w:fill="C6E0F2"/>
          <w:vAlign w:val="center"/>
        </w:tcPr>
        <w:p w14:paraId="0088EE7A" w14:textId="77777777" w:rsidR="00714F18" w:rsidRPr="00E61709" w:rsidRDefault="00714F18" w:rsidP="000F7F7B">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תפקיד:</w:t>
          </w:r>
          <w:r w:rsidRPr="00E61709">
            <w:rPr>
              <w:rFonts w:asciiTheme="minorBidi" w:hAnsiTheme="minorBidi" w:cstheme="minorBidi"/>
              <w:color w:val="1F3864" w:themeColor="accent5" w:themeShade="80"/>
              <w:sz w:val="20"/>
              <w:szCs w:val="20"/>
              <w:rtl/>
            </w:rPr>
            <w:t xml:space="preserve"> </w:t>
          </w:r>
          <w:r>
            <w:rPr>
              <w:rFonts w:asciiTheme="minorBidi" w:hAnsiTheme="minorBidi" w:cstheme="minorBidi" w:hint="cs"/>
              <w:color w:val="1F3864" w:themeColor="accent5" w:themeShade="80"/>
              <w:sz w:val="20"/>
              <w:szCs w:val="20"/>
              <w:rtl/>
            </w:rPr>
            <w:t xml:space="preserve">מנהל </w:t>
          </w:r>
          <w:proofErr w:type="spellStart"/>
          <w:r>
            <w:rPr>
              <w:rFonts w:asciiTheme="minorBidi" w:hAnsiTheme="minorBidi" w:cstheme="minorBidi" w:hint="cs"/>
              <w:color w:val="1F3864" w:themeColor="accent5" w:themeShade="80"/>
              <w:sz w:val="20"/>
              <w:szCs w:val="20"/>
              <w:rtl/>
            </w:rPr>
            <w:t>מינהל</w:t>
          </w:r>
          <w:proofErr w:type="spellEnd"/>
          <w:r>
            <w:rPr>
              <w:rFonts w:asciiTheme="minorBidi" w:hAnsiTheme="minorBidi" w:cstheme="minorBidi" w:hint="cs"/>
              <w:color w:val="1F3864" w:themeColor="accent5" w:themeShade="80"/>
              <w:sz w:val="20"/>
              <w:szCs w:val="20"/>
              <w:rtl/>
            </w:rPr>
            <w:t xml:space="preserve"> הרכש הממשלתי</w:t>
          </w:r>
        </w:p>
      </w:tc>
    </w:tr>
    <w:tr w:rsidR="00714F18" w:rsidRPr="00C85CA4" w14:paraId="2470D6E0" w14:textId="77777777" w:rsidTr="00D26E71">
      <w:trPr>
        <w:trHeight w:val="20"/>
        <w:jc w:val="center"/>
      </w:trPr>
      <w:tc>
        <w:tcPr>
          <w:tcW w:w="11193" w:type="dxa"/>
          <w:gridSpan w:val="9"/>
          <w:shd w:val="clear" w:color="auto" w:fill="FFFFFF" w:themeFill="background1"/>
          <w:noWrap/>
          <w:vAlign w:val="center"/>
        </w:tcPr>
        <w:p w14:paraId="2326D973" w14:textId="77777777" w:rsidR="00714F18" w:rsidRPr="00C85CA4" w:rsidRDefault="00714F18" w:rsidP="00D26E71">
          <w:pPr>
            <w:rPr>
              <w:rFonts w:ascii="Assistant" w:hAnsi="Assistant" w:cs="Assistant"/>
              <w:sz w:val="10"/>
              <w:szCs w:val="10"/>
              <w:rtl/>
            </w:rPr>
          </w:pPr>
        </w:p>
      </w:tc>
    </w:tr>
    <w:tr w:rsidR="00714F18" w:rsidRPr="00E61709" w14:paraId="1CBC82C2" w14:textId="77777777" w:rsidTr="00AA7ACF">
      <w:trPr>
        <w:trHeight w:val="283"/>
        <w:jc w:val="center"/>
      </w:trPr>
      <w:tc>
        <w:tcPr>
          <w:tcW w:w="613" w:type="dxa"/>
          <w:shd w:val="clear" w:color="auto" w:fill="auto"/>
          <w:vAlign w:val="center"/>
        </w:tcPr>
        <w:p w14:paraId="17F01327" w14:textId="77777777" w:rsidR="00714F18" w:rsidRPr="00E61709" w:rsidRDefault="00714F18" w:rsidP="00D26E71">
          <w:pPr>
            <w:jc w:val="right"/>
            <w:rPr>
              <w:rFonts w:asciiTheme="minorBidi" w:hAnsiTheme="minorBidi" w:cstheme="minorBidi"/>
              <w:sz w:val="20"/>
              <w:szCs w:val="20"/>
              <w:u w:color="3464BA"/>
              <w:rtl/>
            </w:rPr>
          </w:pPr>
          <w:r w:rsidRPr="00E61709">
            <w:rPr>
              <w:rFonts w:asciiTheme="minorBidi" w:hAnsiTheme="minorBidi" w:cstheme="minorBidi"/>
              <w:noProof/>
              <w:rtl/>
            </w:rPr>
            <w:drawing>
              <wp:inline distT="0" distB="0" distL="0" distR="0" wp14:anchorId="7B804C8D" wp14:editId="0405C36C">
                <wp:extent cx="252000" cy="252000"/>
                <wp:effectExtent l="0" t="0" r="0" b="0"/>
                <wp:docPr id="1748427940" name="תמונה 1748427940"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000" cy="252000"/>
                        </a:xfrm>
                        <a:prstGeom prst="rect">
                          <a:avLst/>
                        </a:prstGeom>
                      </pic:spPr>
                    </pic:pic>
                  </a:graphicData>
                </a:graphic>
              </wp:inline>
            </w:drawing>
          </w:r>
        </w:p>
      </w:tc>
      <w:tc>
        <w:tcPr>
          <w:tcW w:w="1928" w:type="dxa"/>
          <w:shd w:val="clear" w:color="auto" w:fill="auto"/>
          <w:vAlign w:val="center"/>
        </w:tcPr>
        <w:p w14:paraId="701B6ABC" w14:textId="77777777" w:rsidR="00714F18" w:rsidRPr="00E61709" w:rsidRDefault="00AD7138" w:rsidP="00D26E71">
          <w:pPr>
            <w:rPr>
              <w:rFonts w:asciiTheme="minorBidi" w:hAnsiTheme="minorBidi" w:cstheme="minorBidi"/>
              <w:sz w:val="20"/>
              <w:szCs w:val="20"/>
              <w:u w:color="3464BA"/>
              <w:rtl/>
            </w:rPr>
          </w:pPr>
          <w:hyperlink r:id="rId2" w:history="1">
            <w:r w:rsidR="00714F18" w:rsidRPr="001467C4">
              <w:rPr>
                <w:rStyle w:val="Hyperlink"/>
                <w:rFonts w:asciiTheme="minorBidi" w:hAnsiTheme="minorBidi" w:cstheme="minorBidi"/>
                <w:sz w:val="20"/>
                <w:szCs w:val="20"/>
                <w:rtl/>
              </w:rPr>
              <w:t>אתר הוראות תכ"ם</w:t>
            </w:r>
          </w:hyperlink>
        </w:p>
      </w:tc>
      <w:tc>
        <w:tcPr>
          <w:tcW w:w="1134" w:type="dxa"/>
          <w:shd w:val="clear" w:color="auto" w:fill="auto"/>
          <w:vAlign w:val="center"/>
        </w:tcPr>
        <w:p w14:paraId="66DAB341" w14:textId="77777777" w:rsidR="00714F18" w:rsidRPr="00E61709" w:rsidRDefault="00714F18" w:rsidP="00D26E71">
          <w:pPr>
            <w:jc w:val="right"/>
            <w:rPr>
              <w:rFonts w:asciiTheme="minorBidi" w:hAnsiTheme="minorBidi" w:cstheme="minorBidi"/>
              <w:sz w:val="20"/>
              <w:szCs w:val="20"/>
              <w:u w:color="3464BA"/>
              <w:rtl/>
            </w:rPr>
          </w:pPr>
          <w:r w:rsidRPr="00E61709">
            <w:rPr>
              <w:rFonts w:asciiTheme="minorBidi" w:hAnsiTheme="minorBidi" w:cstheme="minorBidi"/>
              <w:noProof/>
              <w:sz w:val="20"/>
              <w:szCs w:val="20"/>
            </w:rPr>
            <w:drawing>
              <wp:inline distT="0" distB="0" distL="0" distR="0" wp14:anchorId="6C26C5FF" wp14:editId="2686B795">
                <wp:extent cx="252000" cy="252000"/>
                <wp:effectExtent l="0" t="0" r="0" b="0"/>
                <wp:docPr id="1122575761" name="תמונה 112257576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sanats\AppData\Local\Microsoft\Windows\INetCache\Content.Word\megaphone (3).png"/>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26" w:type="dxa"/>
          <w:gridSpan w:val="2"/>
          <w:shd w:val="clear" w:color="auto" w:fill="auto"/>
          <w:vAlign w:val="center"/>
        </w:tcPr>
        <w:p w14:paraId="6F1BBE12" w14:textId="77777777" w:rsidR="00714F18" w:rsidRPr="00E61709" w:rsidRDefault="00714F18" w:rsidP="00D26E71">
          <w:pPr>
            <w:rPr>
              <w:rFonts w:asciiTheme="minorBidi" w:hAnsiTheme="minorBidi" w:cstheme="minorBidi"/>
              <w:rtl/>
            </w:rPr>
          </w:pPr>
          <w:r w:rsidRPr="00E61709">
            <w:rPr>
              <w:rFonts w:asciiTheme="minorBidi" w:hAnsiTheme="minorBidi" w:cstheme="minorBidi"/>
              <w:sz w:val="20"/>
              <w:szCs w:val="20"/>
              <w:u w:color="3464BA"/>
              <w:rtl/>
            </w:rPr>
            <w:t>לקבלת עדכונים במערכת</w:t>
          </w:r>
        </w:p>
        <w:p w14:paraId="1657A33D" w14:textId="77777777" w:rsidR="00714F18" w:rsidRPr="00E61709" w:rsidRDefault="00AD7138" w:rsidP="00D26E71">
          <w:pPr>
            <w:rPr>
              <w:rFonts w:asciiTheme="minorBidi" w:hAnsiTheme="minorBidi" w:cstheme="minorBidi"/>
              <w:sz w:val="20"/>
              <w:szCs w:val="20"/>
              <w:rtl/>
            </w:rPr>
          </w:pPr>
          <w:hyperlink r:id="rId4" w:history="1">
            <w:r w:rsidR="00714F18" w:rsidRPr="00E61709">
              <w:rPr>
                <w:rStyle w:val="Hyperlink"/>
                <w:rFonts w:asciiTheme="minorBidi" w:hAnsiTheme="minorBidi" w:cstheme="minorBidi"/>
                <w:sz w:val="20"/>
                <w:szCs w:val="20"/>
                <w:rtl/>
              </w:rPr>
              <w:t>לחץ כאן</w:t>
            </w:r>
          </w:hyperlink>
        </w:p>
      </w:tc>
      <w:tc>
        <w:tcPr>
          <w:tcW w:w="1134" w:type="dxa"/>
          <w:shd w:val="clear" w:color="auto" w:fill="auto"/>
          <w:vAlign w:val="center"/>
        </w:tcPr>
        <w:p w14:paraId="3B1E27D0" w14:textId="77777777" w:rsidR="00714F18" w:rsidRPr="00E61709" w:rsidRDefault="00714F18" w:rsidP="00D26E71">
          <w:pPr>
            <w:jc w:val="right"/>
            <w:rPr>
              <w:rFonts w:asciiTheme="minorBidi" w:hAnsiTheme="minorBidi" w:cstheme="minorBidi"/>
              <w:sz w:val="20"/>
              <w:szCs w:val="20"/>
              <w:rtl/>
            </w:rPr>
          </w:pPr>
          <w:r w:rsidRPr="00E61709">
            <w:rPr>
              <w:rFonts w:asciiTheme="minorBidi" w:hAnsiTheme="minorBidi" w:cstheme="minorBidi"/>
              <w:noProof/>
              <w:sz w:val="20"/>
              <w:szCs w:val="20"/>
            </w:rPr>
            <w:drawing>
              <wp:inline distT="0" distB="0" distL="0" distR="0" wp14:anchorId="193D90FE" wp14:editId="69F02D26">
                <wp:extent cx="252000" cy="252000"/>
                <wp:effectExtent l="0" t="0" r="0" b="0"/>
                <wp:docPr id="1289932389" name="תמונה 1289932389"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sanats\AppData\Local\Microsoft\Windows\INetCache\Content.Word\email (11).png"/>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273" w:type="dxa"/>
          <w:gridSpan w:val="2"/>
          <w:shd w:val="clear" w:color="auto" w:fill="auto"/>
          <w:vAlign w:val="center"/>
        </w:tcPr>
        <w:p w14:paraId="0EEA2970" w14:textId="77777777" w:rsidR="00714F18" w:rsidRPr="00E61709" w:rsidRDefault="00714F18" w:rsidP="00D26E71">
          <w:pPr>
            <w:rPr>
              <w:rFonts w:asciiTheme="minorBidi" w:hAnsiTheme="minorBidi" w:cstheme="minorBidi"/>
              <w:rtl/>
            </w:rPr>
          </w:pPr>
          <w:r w:rsidRPr="00E61709">
            <w:rPr>
              <w:rFonts w:asciiTheme="minorBidi" w:hAnsiTheme="minorBidi" w:cstheme="minorBidi"/>
              <w:sz w:val="20"/>
              <w:szCs w:val="20"/>
              <w:rtl/>
            </w:rPr>
            <w:t>לפניות ושאלות</w:t>
          </w:r>
        </w:p>
        <w:p w14:paraId="48445D1E" w14:textId="77777777" w:rsidR="00714F18" w:rsidRPr="00E61709" w:rsidRDefault="00AD7138" w:rsidP="00D26E71">
          <w:pPr>
            <w:rPr>
              <w:rFonts w:asciiTheme="minorBidi" w:hAnsiTheme="minorBidi" w:cstheme="minorBidi"/>
              <w:sz w:val="20"/>
              <w:szCs w:val="20"/>
            </w:rPr>
          </w:pPr>
          <w:hyperlink r:id="rId6" w:history="1">
            <w:r w:rsidR="00714F18" w:rsidRPr="00E61709">
              <w:rPr>
                <w:rStyle w:val="Hyperlink"/>
                <w:rFonts w:asciiTheme="minorBidi" w:hAnsiTheme="minorBidi" w:cstheme="minorBidi"/>
                <w:sz w:val="20"/>
                <w:szCs w:val="20"/>
              </w:rPr>
              <w:t>takam@mof.gov.il</w:t>
            </w:r>
          </w:hyperlink>
        </w:p>
      </w:tc>
      <w:tc>
        <w:tcPr>
          <w:tcW w:w="1985" w:type="dxa"/>
          <w:shd w:val="clear" w:color="auto" w:fill="auto"/>
          <w:vAlign w:val="center"/>
        </w:tcPr>
        <w:p w14:paraId="01B520EB" w14:textId="6917CD30" w:rsidR="00714F18" w:rsidRPr="00E61709" w:rsidRDefault="00714F18" w:rsidP="00D26E71">
          <w:pPr>
            <w:jc w:val="right"/>
            <w:rPr>
              <w:rFonts w:asciiTheme="minorBidi" w:hAnsiTheme="minorBidi" w:cstheme="minorBidi"/>
              <w:b/>
              <w:bCs/>
              <w:color w:val="1F3864" w:themeColor="accent5" w:themeShade="80"/>
            </w:rPr>
          </w:pPr>
          <w:r w:rsidRPr="00E61709">
            <w:rPr>
              <w:rFonts w:asciiTheme="minorBidi" w:hAnsiTheme="minorBidi" w:cstheme="minorBidi"/>
              <w:b/>
              <w:bCs/>
              <w:color w:val="1F3864" w:themeColor="accent5" w:themeShade="80"/>
              <w:rtl/>
            </w:rPr>
            <w:t xml:space="preserve">עמוד </w:t>
          </w:r>
          <w:r w:rsidRPr="00E61709">
            <w:rPr>
              <w:rStyle w:val="ab"/>
              <w:rFonts w:asciiTheme="minorBidi" w:hAnsiTheme="minorBidi" w:cstheme="minorBidi"/>
              <w:b/>
              <w:bCs/>
              <w:color w:val="1F3864" w:themeColor="accent5" w:themeShade="80"/>
            </w:rPr>
            <w:fldChar w:fldCharType="begin"/>
          </w:r>
          <w:r w:rsidRPr="00E61709">
            <w:rPr>
              <w:rStyle w:val="ab"/>
              <w:rFonts w:asciiTheme="minorBidi" w:hAnsiTheme="minorBidi" w:cstheme="minorBidi"/>
              <w:b/>
              <w:bCs/>
              <w:color w:val="1F3864" w:themeColor="accent5" w:themeShade="80"/>
            </w:rPr>
            <w:instrText xml:space="preserve"> PAGE  </w:instrText>
          </w:r>
          <w:r w:rsidRPr="00E61709">
            <w:rPr>
              <w:rStyle w:val="ab"/>
              <w:rFonts w:asciiTheme="minorBidi" w:hAnsiTheme="minorBidi" w:cstheme="minorBidi"/>
              <w:b/>
              <w:bCs/>
              <w:color w:val="1F3864" w:themeColor="accent5" w:themeShade="80"/>
            </w:rPr>
            <w:fldChar w:fldCharType="separate"/>
          </w:r>
          <w:r w:rsidR="00347B9C">
            <w:rPr>
              <w:rStyle w:val="ab"/>
              <w:rFonts w:asciiTheme="minorBidi" w:hAnsiTheme="minorBidi" w:cstheme="minorBidi"/>
              <w:b/>
              <w:bCs/>
              <w:noProof/>
              <w:color w:val="1F3864" w:themeColor="accent5" w:themeShade="80"/>
              <w:rtl/>
            </w:rPr>
            <w:t>21</w:t>
          </w:r>
          <w:r w:rsidRPr="00E61709">
            <w:rPr>
              <w:rStyle w:val="ab"/>
              <w:rFonts w:asciiTheme="minorBidi" w:hAnsiTheme="minorBidi" w:cstheme="minorBidi"/>
              <w:b/>
              <w:bCs/>
              <w:color w:val="1F3864" w:themeColor="accent5" w:themeShade="80"/>
            </w:rPr>
            <w:fldChar w:fldCharType="end"/>
          </w:r>
          <w:r w:rsidRPr="00E61709">
            <w:rPr>
              <w:rFonts w:asciiTheme="minorBidi" w:hAnsiTheme="minorBidi" w:cstheme="minorBidi"/>
              <w:b/>
              <w:bCs/>
              <w:color w:val="1F3864" w:themeColor="accent5" w:themeShade="80"/>
              <w:rtl/>
            </w:rPr>
            <w:t xml:space="preserve"> מתוך </w:t>
          </w:r>
          <w:r w:rsidRPr="00E61709">
            <w:rPr>
              <w:rFonts w:asciiTheme="minorBidi" w:hAnsiTheme="minorBidi" w:cstheme="minorBidi"/>
              <w:b/>
              <w:bCs/>
              <w:color w:val="1F3864" w:themeColor="accent5" w:themeShade="80"/>
            </w:rPr>
            <w:fldChar w:fldCharType="begin"/>
          </w:r>
          <w:r w:rsidRPr="00E61709">
            <w:rPr>
              <w:rFonts w:asciiTheme="minorBidi" w:hAnsiTheme="minorBidi" w:cstheme="minorBidi"/>
              <w:b/>
              <w:bCs/>
              <w:color w:val="1F3864" w:themeColor="accent5" w:themeShade="80"/>
            </w:rPr>
            <w:instrText xml:space="preserve"> NUMPAGES  </w:instrText>
          </w:r>
          <w:r w:rsidRPr="00E61709">
            <w:rPr>
              <w:rFonts w:asciiTheme="minorBidi" w:hAnsiTheme="minorBidi" w:cstheme="minorBidi"/>
              <w:b/>
              <w:bCs/>
              <w:color w:val="1F3864" w:themeColor="accent5" w:themeShade="80"/>
            </w:rPr>
            <w:fldChar w:fldCharType="separate"/>
          </w:r>
          <w:r w:rsidR="00347B9C">
            <w:rPr>
              <w:rFonts w:asciiTheme="minorBidi" w:hAnsiTheme="minorBidi" w:cstheme="minorBidi"/>
              <w:b/>
              <w:bCs/>
              <w:noProof/>
              <w:color w:val="1F3864" w:themeColor="accent5" w:themeShade="80"/>
              <w:rtl/>
            </w:rPr>
            <w:t>25</w:t>
          </w:r>
          <w:r w:rsidRPr="00E61709">
            <w:rPr>
              <w:rFonts w:asciiTheme="minorBidi" w:hAnsiTheme="minorBidi" w:cstheme="minorBidi"/>
              <w:b/>
              <w:bCs/>
              <w:color w:val="1F3864" w:themeColor="accent5" w:themeShade="80"/>
            </w:rPr>
            <w:fldChar w:fldCharType="end"/>
          </w:r>
        </w:p>
      </w:tc>
    </w:tr>
  </w:tbl>
  <w:p w14:paraId="06F1067A" w14:textId="77777777" w:rsidR="00714F18" w:rsidRPr="004A1039" w:rsidRDefault="00714F18" w:rsidP="00AC3528">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B5CFD3" w14:textId="77777777" w:rsidR="00A6534C" w:rsidRDefault="00A6534C">
      <w:r>
        <w:separator/>
      </w:r>
    </w:p>
  </w:footnote>
  <w:footnote w:type="continuationSeparator" w:id="0">
    <w:p w14:paraId="428D6AC2" w14:textId="77777777" w:rsidR="00A6534C" w:rsidRDefault="00A653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47799"/>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256A20"/>
    <w:multiLevelType w:val="multilevel"/>
    <w:tmpl w:val="CC02FD88"/>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0541566"/>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0717DFA"/>
    <w:multiLevelType w:val="hybridMultilevel"/>
    <w:tmpl w:val="69704402"/>
    <w:lvl w:ilvl="0" w:tplc="1F2C2A5E">
      <w:start w:val="1"/>
      <w:numFmt w:val="decimal"/>
      <w:lvlText w:val="%1."/>
      <w:lvlJc w:val="left"/>
      <w:pPr>
        <w:ind w:left="459" w:hanging="360"/>
      </w:pPr>
      <w:rPr>
        <w:rFonts w:hint="default"/>
      </w:rPr>
    </w:lvl>
    <w:lvl w:ilvl="1" w:tplc="04090019" w:tentative="1">
      <w:start w:val="1"/>
      <w:numFmt w:val="lowerLetter"/>
      <w:lvlText w:val="%2."/>
      <w:lvlJc w:val="left"/>
      <w:pPr>
        <w:ind w:left="1179" w:hanging="360"/>
      </w:pPr>
    </w:lvl>
    <w:lvl w:ilvl="2" w:tplc="0409001B" w:tentative="1">
      <w:start w:val="1"/>
      <w:numFmt w:val="lowerRoman"/>
      <w:lvlText w:val="%3."/>
      <w:lvlJc w:val="right"/>
      <w:pPr>
        <w:ind w:left="1899" w:hanging="180"/>
      </w:pPr>
    </w:lvl>
    <w:lvl w:ilvl="3" w:tplc="0409000F" w:tentative="1">
      <w:start w:val="1"/>
      <w:numFmt w:val="decimal"/>
      <w:lvlText w:val="%4."/>
      <w:lvlJc w:val="left"/>
      <w:pPr>
        <w:ind w:left="2619" w:hanging="360"/>
      </w:pPr>
    </w:lvl>
    <w:lvl w:ilvl="4" w:tplc="04090019" w:tentative="1">
      <w:start w:val="1"/>
      <w:numFmt w:val="lowerLetter"/>
      <w:lvlText w:val="%5."/>
      <w:lvlJc w:val="left"/>
      <w:pPr>
        <w:ind w:left="3339" w:hanging="360"/>
      </w:pPr>
    </w:lvl>
    <w:lvl w:ilvl="5" w:tplc="0409001B" w:tentative="1">
      <w:start w:val="1"/>
      <w:numFmt w:val="lowerRoman"/>
      <w:lvlText w:val="%6."/>
      <w:lvlJc w:val="right"/>
      <w:pPr>
        <w:ind w:left="4059" w:hanging="180"/>
      </w:pPr>
    </w:lvl>
    <w:lvl w:ilvl="6" w:tplc="0409000F" w:tentative="1">
      <w:start w:val="1"/>
      <w:numFmt w:val="decimal"/>
      <w:lvlText w:val="%7."/>
      <w:lvlJc w:val="left"/>
      <w:pPr>
        <w:ind w:left="4779" w:hanging="360"/>
      </w:pPr>
    </w:lvl>
    <w:lvl w:ilvl="7" w:tplc="04090019" w:tentative="1">
      <w:start w:val="1"/>
      <w:numFmt w:val="lowerLetter"/>
      <w:lvlText w:val="%8."/>
      <w:lvlJc w:val="left"/>
      <w:pPr>
        <w:ind w:left="5499" w:hanging="360"/>
      </w:pPr>
    </w:lvl>
    <w:lvl w:ilvl="8" w:tplc="0409001B" w:tentative="1">
      <w:start w:val="1"/>
      <w:numFmt w:val="lowerRoman"/>
      <w:lvlText w:val="%9."/>
      <w:lvlJc w:val="right"/>
      <w:pPr>
        <w:ind w:left="6219" w:hanging="180"/>
      </w:pPr>
    </w:lvl>
  </w:abstractNum>
  <w:abstractNum w:abstractNumId="7" w15:restartNumberingAfterBreak="0">
    <w:nsid w:val="112A291C"/>
    <w:multiLevelType w:val="hybridMultilevel"/>
    <w:tmpl w:val="1700C53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1EA846D3"/>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2222675"/>
    <w:multiLevelType w:val="multilevel"/>
    <w:tmpl w:val="FFC6DF32"/>
    <w:lvl w:ilvl="0">
      <w:start w:val="1"/>
      <w:numFmt w:val="decimal"/>
      <w:lvlText w:val="%1."/>
      <w:lvlJc w:val="left"/>
      <w:pPr>
        <w:ind w:left="360" w:hanging="360"/>
      </w:pPr>
      <w:rPr>
        <w:rFonts w:ascii="Arial" w:hAnsi="Arial" w:cs="Arial"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4B57634"/>
    <w:multiLevelType w:val="hybridMultilevel"/>
    <w:tmpl w:val="470C1A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14" w15:restartNumberingAfterBreak="0">
    <w:nsid w:val="2BE65A85"/>
    <w:multiLevelType w:val="hybridMultilevel"/>
    <w:tmpl w:val="946448DA"/>
    <w:lvl w:ilvl="0" w:tplc="7AF0B3A0">
      <w:start w:val="7"/>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C2F3939"/>
    <w:multiLevelType w:val="hybridMultilevel"/>
    <w:tmpl w:val="A4EA26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2C6E359F"/>
    <w:multiLevelType w:val="hybridMultilevel"/>
    <w:tmpl w:val="25B605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8" w15:restartNumberingAfterBreak="0">
    <w:nsid w:val="2FFB6567"/>
    <w:multiLevelType w:val="hybridMultilevel"/>
    <w:tmpl w:val="F334BB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33B0195E"/>
    <w:multiLevelType w:val="multilevel"/>
    <w:tmpl w:val="C9BCC7F4"/>
    <w:numStyleLink w:val="a0"/>
  </w:abstractNum>
  <w:abstractNum w:abstractNumId="21" w15:restartNumberingAfterBreak="0">
    <w:nsid w:val="36F639CB"/>
    <w:multiLevelType w:val="hybridMultilevel"/>
    <w:tmpl w:val="BADE453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37196EB3"/>
    <w:multiLevelType w:val="multilevel"/>
    <w:tmpl w:val="549A2944"/>
    <w:lvl w:ilvl="0">
      <w:start w:val="1"/>
      <w:numFmt w:val="decimal"/>
      <w:lvlText w:val="%1."/>
      <w:lvlJc w:val="left"/>
      <w:pPr>
        <w:ind w:left="360" w:hanging="360"/>
      </w:pPr>
      <w:rPr>
        <w:i w:val="0"/>
        <w:iCs w:val="0"/>
      </w:rPr>
    </w:lvl>
    <w:lvl w:ilvl="1">
      <w:start w:val="1"/>
      <w:numFmt w:val="decimal"/>
      <w:lvlText w:val="%1.%2."/>
      <w:lvlJc w:val="left"/>
      <w:pPr>
        <w:ind w:left="792" w:hanging="432"/>
      </w:pPr>
      <w:rPr>
        <w:i w:val="0"/>
        <w:i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B794F32"/>
    <w:multiLevelType w:val="multilevel"/>
    <w:tmpl w:val="1D023204"/>
    <w:lvl w:ilvl="0">
      <w:start w:val="1"/>
      <w:numFmt w:val="decimal"/>
      <w:lvlText w:val="%1."/>
      <w:lvlJc w:val="left"/>
      <w:pPr>
        <w:ind w:left="360" w:hanging="360"/>
      </w:pPr>
    </w:lvl>
    <w:lvl w:ilvl="1">
      <w:start w:val="1"/>
      <w:numFmt w:val="decimal"/>
      <w:lvlText w:val="%1.%2."/>
      <w:lvlJc w:val="left"/>
      <w:pPr>
        <w:ind w:left="2133" w:hanging="432"/>
      </w:pPr>
      <w:rPr>
        <w:bCs w:val="0"/>
        <w:iCs w:val="0"/>
        <w:caps w:val="0"/>
        <w:smallCaps w:val="0"/>
        <w:strike w:val="0"/>
        <w:dstrike w:val="0"/>
        <w:noProof w:val="0"/>
        <w:vanish w:val="0"/>
        <w:color w:val="auto"/>
        <w:spacing w:val="0"/>
        <w:kern w:val="0"/>
        <w:position w:val="0"/>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921" w:hanging="504"/>
      </w:pPr>
      <w:rPr>
        <w:b/>
        <w:bCs w:val="0"/>
        <w:color w:val="auto"/>
      </w:rPr>
    </w:lvl>
    <w:lvl w:ilvl="3">
      <w:start w:val="1"/>
      <w:numFmt w:val="decimal"/>
      <w:lvlText w:val="%1.%2.%3.%4."/>
      <w:lvlJc w:val="left"/>
      <w:pPr>
        <w:ind w:left="1728" w:hanging="648"/>
      </w:pPr>
      <w:rPr>
        <w:color w:val="auto"/>
        <w:lang w:val="en-US"/>
      </w:rPr>
    </w:lvl>
    <w:lvl w:ilvl="4">
      <w:start w:val="1"/>
      <w:numFmt w:val="decimal"/>
      <w:lvlText w:val="%1.%2.%3.%4.%5."/>
      <w:lvlJc w:val="left"/>
      <w:pPr>
        <w:ind w:left="3060" w:hanging="792"/>
      </w:pPr>
    </w:lvl>
    <w:lvl w:ilvl="5">
      <w:start w:val="1"/>
      <w:numFmt w:val="decimal"/>
      <w:lvlText w:val="%1.%2.%3.%4.%5.%6."/>
      <w:lvlJc w:val="left"/>
      <w:pPr>
        <w:ind w:left="476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5" w15:restartNumberingAfterBreak="0">
    <w:nsid w:val="41063D78"/>
    <w:multiLevelType w:val="hybridMultilevel"/>
    <w:tmpl w:val="CE3A47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27" w15:restartNumberingAfterBreak="0">
    <w:nsid w:val="45A34620"/>
    <w:multiLevelType w:val="hybridMultilevel"/>
    <w:tmpl w:val="24AA01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49726C72"/>
    <w:multiLevelType w:val="hybridMultilevel"/>
    <w:tmpl w:val="19289BEA"/>
    <w:lvl w:ilvl="0" w:tplc="7AF81E4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ACF2A90"/>
    <w:multiLevelType w:val="hybridMultilevel"/>
    <w:tmpl w:val="0FDCE9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4BF110B0"/>
    <w:multiLevelType w:val="multilevel"/>
    <w:tmpl w:val="EE9EC9D8"/>
    <w:styleLink w:val="21"/>
    <w:lvl w:ilvl="0">
      <w:start w:val="1"/>
      <w:numFmt w:val="decimal"/>
      <w:lvlText w:val="%1."/>
      <w:lvlJc w:val="left"/>
      <w:pPr>
        <w:ind w:left="360" w:hanging="360"/>
      </w:pPr>
      <w:rPr>
        <w:i w:val="0"/>
        <w:iCs w:val="0"/>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779" w:hanging="504"/>
      </w:pPr>
      <w:rPr>
        <w:b w:val="0"/>
        <w:bCs w:val="0"/>
        <w:sz w:val="24"/>
        <w:szCs w:val="24"/>
        <w:lang w:val="en-US"/>
      </w:r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E3B64CB"/>
    <w:multiLevelType w:val="multilevel"/>
    <w:tmpl w:val="97AC17D8"/>
    <w:lvl w:ilvl="0">
      <w:start w:val="1"/>
      <w:numFmt w:val="decimal"/>
      <w:lvlText w:val="%1."/>
      <w:lvlJc w:val="left"/>
      <w:pPr>
        <w:ind w:left="360" w:hanging="360"/>
      </w:pPr>
      <w:rPr>
        <w:i w:val="0"/>
        <w:iCs w:val="0"/>
      </w:rPr>
    </w:lvl>
    <w:lvl w:ilvl="1">
      <w:start w:val="1"/>
      <w:numFmt w:val="decimal"/>
      <w:lvlText w:val="%1.%2."/>
      <w:lvlJc w:val="left"/>
      <w:pPr>
        <w:ind w:left="792" w:hanging="432"/>
      </w:pPr>
      <w:rPr>
        <w:i w:val="0"/>
        <w:i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FD72FC8"/>
    <w:multiLevelType w:val="multilevel"/>
    <w:tmpl w:val="CF8E26E0"/>
    <w:lvl w:ilvl="0">
      <w:start w:val="1"/>
      <w:numFmt w:val="decimal"/>
      <w:lvlText w:val="%1."/>
      <w:lvlJc w:val="left"/>
      <w:pPr>
        <w:ind w:left="360" w:hanging="360"/>
      </w:pPr>
      <w:rPr>
        <w:rFonts w:ascii="Arial" w:hAnsi="Arial" w:cs="Arial" w:hint="default"/>
        <w:color w:val="auto"/>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66702E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87222CE"/>
    <w:multiLevelType w:val="hybridMultilevel"/>
    <w:tmpl w:val="050606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6D577A44"/>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41"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89820A7"/>
    <w:multiLevelType w:val="hybridMultilevel"/>
    <w:tmpl w:val="566C02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15:restartNumberingAfterBreak="0">
    <w:nsid w:val="78EA6E70"/>
    <w:multiLevelType w:val="hybridMultilevel"/>
    <w:tmpl w:val="1674AE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7"/>
  </w:num>
  <w:num w:numId="2">
    <w:abstractNumId w:val="24"/>
  </w:num>
  <w:num w:numId="3">
    <w:abstractNumId w:val="31"/>
  </w:num>
  <w:num w:numId="4">
    <w:abstractNumId w:val="38"/>
  </w:num>
  <w:num w:numId="5">
    <w:abstractNumId w:val="23"/>
  </w:num>
  <w:num w:numId="6">
    <w:abstractNumId w:val="34"/>
  </w:num>
  <w:num w:numId="7">
    <w:abstractNumId w:val="15"/>
  </w:num>
  <w:num w:numId="8">
    <w:abstractNumId w:val="42"/>
  </w:num>
  <w:num w:numId="9">
    <w:abstractNumId w:val="16"/>
  </w:num>
  <w:num w:numId="10">
    <w:abstractNumId w:val="30"/>
  </w:num>
  <w:num w:numId="11">
    <w:abstractNumId w:val="33"/>
  </w:num>
  <w:num w:numId="12">
    <w:abstractNumId w:val="26"/>
  </w:num>
  <w:num w:numId="13">
    <w:abstractNumId w:val="12"/>
  </w:num>
  <w:num w:numId="14">
    <w:abstractNumId w:val="18"/>
  </w:num>
  <w:num w:numId="15">
    <w:abstractNumId w:val="27"/>
  </w:num>
  <w:num w:numId="16">
    <w:abstractNumId w:val="7"/>
  </w:num>
  <w:num w:numId="17">
    <w:abstractNumId w:val="39"/>
  </w:num>
  <w:num w:numId="18">
    <w:abstractNumId w:val="23"/>
    <w:lvlOverride w:ilvl="0">
      <w:startOverride w:val="2"/>
    </w:lvlOverride>
    <w:lvlOverride w:ilvl="1">
      <w:startOverride w:val="3"/>
    </w:lvlOverride>
    <w:lvlOverride w:ilvl="2">
      <w:startOverride w:val="2"/>
    </w:lvlOverride>
  </w:num>
  <w:num w:numId="19">
    <w:abstractNumId w:val="25"/>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3"/>
  </w:num>
  <w:num w:numId="23">
    <w:abstractNumId w:val="0"/>
  </w:num>
  <w:num w:numId="24">
    <w:abstractNumId w:val="8"/>
  </w:num>
  <w:num w:numId="25">
    <w:abstractNumId w:val="5"/>
  </w:num>
  <w:num w:numId="26">
    <w:abstractNumId w:val="20"/>
  </w:num>
  <w:num w:numId="27">
    <w:abstractNumId w:val="40"/>
  </w:num>
  <w:num w:numId="28">
    <w:abstractNumId w:val="35"/>
  </w:num>
  <w:num w:numId="29">
    <w:abstractNumId w:val="10"/>
  </w:num>
  <w:num w:numId="30">
    <w:abstractNumId w:val="4"/>
  </w:num>
  <w:num w:numId="31">
    <w:abstractNumId w:val="11"/>
  </w:num>
  <w:num w:numId="3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num>
  <w:num w:numId="34">
    <w:abstractNumId w:val="44"/>
  </w:num>
  <w:num w:numId="3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
  </w:num>
  <w:num w:numId="40">
    <w:abstractNumId w:val="3"/>
  </w:num>
  <w:num w:numId="41">
    <w:abstractNumId w:val="2"/>
  </w:num>
  <w:num w:numId="42">
    <w:abstractNumId w:val="38"/>
    <w:lvlOverride w:ilvl="0">
      <w:startOverride w:val="1"/>
    </w:lvlOverride>
  </w:num>
  <w:num w:numId="43">
    <w:abstractNumId w:val="41"/>
  </w:num>
  <w:num w:numId="44">
    <w:abstractNumId w:val="19"/>
  </w:num>
  <w:num w:numId="45">
    <w:abstractNumId w:val="21"/>
  </w:num>
  <w:num w:numId="46">
    <w:abstractNumId w:val="37"/>
  </w:num>
  <w:num w:numId="47">
    <w:abstractNumId w:val="22"/>
  </w:num>
  <w:num w:numId="48">
    <w:abstractNumId w:val="36"/>
  </w:num>
  <w:num w:numId="49">
    <w:abstractNumId w:val="14"/>
  </w:num>
  <w:num w:numId="50">
    <w:abstractNumId w:val="2"/>
  </w:num>
  <w:num w:numId="51">
    <w:abstractNumId w:val="2"/>
  </w:num>
  <w:num w:numId="52">
    <w:abstractNumId w:val="29"/>
  </w:num>
  <w:num w:numId="53">
    <w:abstractNumId w:val="9"/>
  </w:num>
  <w:num w:numId="54">
    <w:abstractNumId w:val="32"/>
  </w:num>
  <w:num w:numId="55">
    <w:abstractNumId w:val="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0D4"/>
    <w:rsid w:val="00011CAC"/>
    <w:rsid w:val="000135EA"/>
    <w:rsid w:val="0001361A"/>
    <w:rsid w:val="0002551F"/>
    <w:rsid w:val="00027D13"/>
    <w:rsid w:val="0003515C"/>
    <w:rsid w:val="00036DC3"/>
    <w:rsid w:val="00043A7E"/>
    <w:rsid w:val="000504DC"/>
    <w:rsid w:val="00065A4A"/>
    <w:rsid w:val="0006656E"/>
    <w:rsid w:val="000678C6"/>
    <w:rsid w:val="000704E3"/>
    <w:rsid w:val="00071C4B"/>
    <w:rsid w:val="00076478"/>
    <w:rsid w:val="00077CB1"/>
    <w:rsid w:val="000816D6"/>
    <w:rsid w:val="000840D4"/>
    <w:rsid w:val="00084E03"/>
    <w:rsid w:val="0009131E"/>
    <w:rsid w:val="00091A03"/>
    <w:rsid w:val="00095B10"/>
    <w:rsid w:val="000A1858"/>
    <w:rsid w:val="000A2185"/>
    <w:rsid w:val="000A53E1"/>
    <w:rsid w:val="000A7F0B"/>
    <w:rsid w:val="000A7F8A"/>
    <w:rsid w:val="000B3073"/>
    <w:rsid w:val="000B40BA"/>
    <w:rsid w:val="000B6443"/>
    <w:rsid w:val="000C024D"/>
    <w:rsid w:val="000C0DAC"/>
    <w:rsid w:val="000C2D08"/>
    <w:rsid w:val="000C6A6F"/>
    <w:rsid w:val="000D1709"/>
    <w:rsid w:val="000E1876"/>
    <w:rsid w:val="000F2B16"/>
    <w:rsid w:val="000F7F7B"/>
    <w:rsid w:val="001122D8"/>
    <w:rsid w:val="00114D49"/>
    <w:rsid w:val="001227F9"/>
    <w:rsid w:val="0012355E"/>
    <w:rsid w:val="001250AE"/>
    <w:rsid w:val="00130BF2"/>
    <w:rsid w:val="00136B66"/>
    <w:rsid w:val="001401CA"/>
    <w:rsid w:val="001459DB"/>
    <w:rsid w:val="001473D0"/>
    <w:rsid w:val="00160BBF"/>
    <w:rsid w:val="001639C5"/>
    <w:rsid w:val="0016497A"/>
    <w:rsid w:val="0016742B"/>
    <w:rsid w:val="001743F8"/>
    <w:rsid w:val="001750D3"/>
    <w:rsid w:val="0017647C"/>
    <w:rsid w:val="0017695E"/>
    <w:rsid w:val="001800F0"/>
    <w:rsid w:val="00180101"/>
    <w:rsid w:val="001A057B"/>
    <w:rsid w:val="001A1700"/>
    <w:rsid w:val="001A2368"/>
    <w:rsid w:val="001A393E"/>
    <w:rsid w:val="001A43DA"/>
    <w:rsid w:val="001A4CDE"/>
    <w:rsid w:val="001B0C71"/>
    <w:rsid w:val="001B1981"/>
    <w:rsid w:val="001B6BA2"/>
    <w:rsid w:val="001C3F8F"/>
    <w:rsid w:val="001C6310"/>
    <w:rsid w:val="001D1086"/>
    <w:rsid w:val="001D1958"/>
    <w:rsid w:val="001D2219"/>
    <w:rsid w:val="001D5A39"/>
    <w:rsid w:val="001D7A5F"/>
    <w:rsid w:val="001E2097"/>
    <w:rsid w:val="001F2299"/>
    <w:rsid w:val="001F7F04"/>
    <w:rsid w:val="00200794"/>
    <w:rsid w:val="00204349"/>
    <w:rsid w:val="002059E5"/>
    <w:rsid w:val="00217F00"/>
    <w:rsid w:val="00221CAF"/>
    <w:rsid w:val="002265CA"/>
    <w:rsid w:val="00227C54"/>
    <w:rsid w:val="0023048F"/>
    <w:rsid w:val="002306BA"/>
    <w:rsid w:val="002314EB"/>
    <w:rsid w:val="00236EE2"/>
    <w:rsid w:val="002416DD"/>
    <w:rsid w:val="00243F99"/>
    <w:rsid w:val="00247081"/>
    <w:rsid w:val="002514C1"/>
    <w:rsid w:val="0025793F"/>
    <w:rsid w:val="0026512C"/>
    <w:rsid w:val="002659ED"/>
    <w:rsid w:val="00273E42"/>
    <w:rsid w:val="002773EF"/>
    <w:rsid w:val="0028122E"/>
    <w:rsid w:val="0028187F"/>
    <w:rsid w:val="0028456F"/>
    <w:rsid w:val="00286454"/>
    <w:rsid w:val="00291A27"/>
    <w:rsid w:val="00292808"/>
    <w:rsid w:val="00293275"/>
    <w:rsid w:val="00293F71"/>
    <w:rsid w:val="0029404C"/>
    <w:rsid w:val="00294195"/>
    <w:rsid w:val="00295497"/>
    <w:rsid w:val="002975BC"/>
    <w:rsid w:val="002A2026"/>
    <w:rsid w:val="002A7A4A"/>
    <w:rsid w:val="002B0881"/>
    <w:rsid w:val="002B2FE1"/>
    <w:rsid w:val="002B35D8"/>
    <w:rsid w:val="002B3AF8"/>
    <w:rsid w:val="002C2F03"/>
    <w:rsid w:val="002C3CDF"/>
    <w:rsid w:val="002D08E4"/>
    <w:rsid w:val="002D52C6"/>
    <w:rsid w:val="002D73A4"/>
    <w:rsid w:val="002D782E"/>
    <w:rsid w:val="002D7A89"/>
    <w:rsid w:val="002E352A"/>
    <w:rsid w:val="002F04BC"/>
    <w:rsid w:val="002F3963"/>
    <w:rsid w:val="002F51EE"/>
    <w:rsid w:val="0030223E"/>
    <w:rsid w:val="003136C6"/>
    <w:rsid w:val="00315D43"/>
    <w:rsid w:val="003175FB"/>
    <w:rsid w:val="00317F10"/>
    <w:rsid w:val="003213D9"/>
    <w:rsid w:val="00322FF6"/>
    <w:rsid w:val="003270E5"/>
    <w:rsid w:val="003362BF"/>
    <w:rsid w:val="0034063C"/>
    <w:rsid w:val="00341D21"/>
    <w:rsid w:val="0034680E"/>
    <w:rsid w:val="00347B9C"/>
    <w:rsid w:val="00351289"/>
    <w:rsid w:val="00360F6F"/>
    <w:rsid w:val="00363BD1"/>
    <w:rsid w:val="00370F36"/>
    <w:rsid w:val="00371D43"/>
    <w:rsid w:val="00380DED"/>
    <w:rsid w:val="00392353"/>
    <w:rsid w:val="003929E9"/>
    <w:rsid w:val="00392FD4"/>
    <w:rsid w:val="00393C58"/>
    <w:rsid w:val="0039465F"/>
    <w:rsid w:val="003A02CE"/>
    <w:rsid w:val="003C29FB"/>
    <w:rsid w:val="003C48C3"/>
    <w:rsid w:val="003C4DC3"/>
    <w:rsid w:val="003C5D79"/>
    <w:rsid w:val="003D1899"/>
    <w:rsid w:val="003D1F5B"/>
    <w:rsid w:val="003D1FB5"/>
    <w:rsid w:val="003D3205"/>
    <w:rsid w:val="003D6C93"/>
    <w:rsid w:val="003E26EC"/>
    <w:rsid w:val="003E4172"/>
    <w:rsid w:val="003E5B13"/>
    <w:rsid w:val="003E6148"/>
    <w:rsid w:val="003E6476"/>
    <w:rsid w:val="003F476F"/>
    <w:rsid w:val="003F551D"/>
    <w:rsid w:val="00400EC7"/>
    <w:rsid w:val="00401B77"/>
    <w:rsid w:val="004119ED"/>
    <w:rsid w:val="004267EC"/>
    <w:rsid w:val="00431C9F"/>
    <w:rsid w:val="00446CA5"/>
    <w:rsid w:val="004565B5"/>
    <w:rsid w:val="00457867"/>
    <w:rsid w:val="00460914"/>
    <w:rsid w:val="00470B83"/>
    <w:rsid w:val="00471BF0"/>
    <w:rsid w:val="00471C88"/>
    <w:rsid w:val="00473FA8"/>
    <w:rsid w:val="0048046A"/>
    <w:rsid w:val="00480672"/>
    <w:rsid w:val="004812DB"/>
    <w:rsid w:val="0048229F"/>
    <w:rsid w:val="0048525F"/>
    <w:rsid w:val="0048799E"/>
    <w:rsid w:val="00491663"/>
    <w:rsid w:val="004945D6"/>
    <w:rsid w:val="004958D6"/>
    <w:rsid w:val="004A1039"/>
    <w:rsid w:val="004A2D69"/>
    <w:rsid w:val="004A6305"/>
    <w:rsid w:val="004A6481"/>
    <w:rsid w:val="004B0792"/>
    <w:rsid w:val="004B39C7"/>
    <w:rsid w:val="004B452C"/>
    <w:rsid w:val="004C08FD"/>
    <w:rsid w:val="004C0BD8"/>
    <w:rsid w:val="004C3CFB"/>
    <w:rsid w:val="004C4C9D"/>
    <w:rsid w:val="004D0DCE"/>
    <w:rsid w:val="004D1F9F"/>
    <w:rsid w:val="004D4574"/>
    <w:rsid w:val="004D61EB"/>
    <w:rsid w:val="004E188D"/>
    <w:rsid w:val="004E618B"/>
    <w:rsid w:val="004E72C9"/>
    <w:rsid w:val="004F5815"/>
    <w:rsid w:val="00500FBF"/>
    <w:rsid w:val="00502216"/>
    <w:rsid w:val="00505514"/>
    <w:rsid w:val="00511603"/>
    <w:rsid w:val="00513219"/>
    <w:rsid w:val="005135B0"/>
    <w:rsid w:val="005153CB"/>
    <w:rsid w:val="0052197C"/>
    <w:rsid w:val="005247CB"/>
    <w:rsid w:val="005272AB"/>
    <w:rsid w:val="00533E79"/>
    <w:rsid w:val="00535B5D"/>
    <w:rsid w:val="005368DA"/>
    <w:rsid w:val="00551D6B"/>
    <w:rsid w:val="00560B87"/>
    <w:rsid w:val="00570241"/>
    <w:rsid w:val="00576AB0"/>
    <w:rsid w:val="0057700A"/>
    <w:rsid w:val="00582144"/>
    <w:rsid w:val="0059153D"/>
    <w:rsid w:val="00594EB0"/>
    <w:rsid w:val="00597A9E"/>
    <w:rsid w:val="005B25B3"/>
    <w:rsid w:val="005B3B91"/>
    <w:rsid w:val="005D088E"/>
    <w:rsid w:val="005D2725"/>
    <w:rsid w:val="005D3C69"/>
    <w:rsid w:val="005D6B04"/>
    <w:rsid w:val="005D76AD"/>
    <w:rsid w:val="005D7F14"/>
    <w:rsid w:val="005E2D89"/>
    <w:rsid w:val="005E2E0A"/>
    <w:rsid w:val="005E6DB3"/>
    <w:rsid w:val="005E7FB1"/>
    <w:rsid w:val="005F0A4C"/>
    <w:rsid w:val="005F1C70"/>
    <w:rsid w:val="005F33B3"/>
    <w:rsid w:val="005F4297"/>
    <w:rsid w:val="005F57C2"/>
    <w:rsid w:val="005F7366"/>
    <w:rsid w:val="005F7FA8"/>
    <w:rsid w:val="00616893"/>
    <w:rsid w:val="00624CEC"/>
    <w:rsid w:val="00627637"/>
    <w:rsid w:val="00633839"/>
    <w:rsid w:val="00636BD5"/>
    <w:rsid w:val="006465F1"/>
    <w:rsid w:val="00655DA6"/>
    <w:rsid w:val="006560BD"/>
    <w:rsid w:val="00657D09"/>
    <w:rsid w:val="0066557C"/>
    <w:rsid w:val="0068792F"/>
    <w:rsid w:val="00690905"/>
    <w:rsid w:val="00690EBB"/>
    <w:rsid w:val="00695200"/>
    <w:rsid w:val="006B621B"/>
    <w:rsid w:val="006B64E4"/>
    <w:rsid w:val="006C6BD0"/>
    <w:rsid w:val="006C7D79"/>
    <w:rsid w:val="006E2B68"/>
    <w:rsid w:val="006E50FD"/>
    <w:rsid w:val="006E761D"/>
    <w:rsid w:val="006F0823"/>
    <w:rsid w:val="006F2CD7"/>
    <w:rsid w:val="006F40FB"/>
    <w:rsid w:val="006F568F"/>
    <w:rsid w:val="006F60EB"/>
    <w:rsid w:val="007002D6"/>
    <w:rsid w:val="00700C69"/>
    <w:rsid w:val="007036CB"/>
    <w:rsid w:val="00705334"/>
    <w:rsid w:val="00707068"/>
    <w:rsid w:val="007133FB"/>
    <w:rsid w:val="00714F18"/>
    <w:rsid w:val="007201DE"/>
    <w:rsid w:val="007212C2"/>
    <w:rsid w:val="007220BB"/>
    <w:rsid w:val="00723C37"/>
    <w:rsid w:val="00727321"/>
    <w:rsid w:val="007335B3"/>
    <w:rsid w:val="007353CA"/>
    <w:rsid w:val="007400DA"/>
    <w:rsid w:val="00741F68"/>
    <w:rsid w:val="00751D6C"/>
    <w:rsid w:val="00752795"/>
    <w:rsid w:val="007544A2"/>
    <w:rsid w:val="00754F73"/>
    <w:rsid w:val="00764365"/>
    <w:rsid w:val="0076638A"/>
    <w:rsid w:val="0076723A"/>
    <w:rsid w:val="0077329E"/>
    <w:rsid w:val="00780BF6"/>
    <w:rsid w:val="007855BF"/>
    <w:rsid w:val="00790CF4"/>
    <w:rsid w:val="00791F8F"/>
    <w:rsid w:val="0079494D"/>
    <w:rsid w:val="00795613"/>
    <w:rsid w:val="007B3F55"/>
    <w:rsid w:val="007B6386"/>
    <w:rsid w:val="007C1719"/>
    <w:rsid w:val="007C3508"/>
    <w:rsid w:val="007C3BBC"/>
    <w:rsid w:val="007C432D"/>
    <w:rsid w:val="007D4E6F"/>
    <w:rsid w:val="007D5A92"/>
    <w:rsid w:val="007D6C6C"/>
    <w:rsid w:val="007E39DE"/>
    <w:rsid w:val="007E600D"/>
    <w:rsid w:val="007E70B9"/>
    <w:rsid w:val="007F2A2F"/>
    <w:rsid w:val="007F2DE5"/>
    <w:rsid w:val="007F2EE5"/>
    <w:rsid w:val="00800B41"/>
    <w:rsid w:val="0080261B"/>
    <w:rsid w:val="00803946"/>
    <w:rsid w:val="00804914"/>
    <w:rsid w:val="008054D7"/>
    <w:rsid w:val="00811E07"/>
    <w:rsid w:val="00812F3D"/>
    <w:rsid w:val="008131EC"/>
    <w:rsid w:val="008174F6"/>
    <w:rsid w:val="00817660"/>
    <w:rsid w:val="008179E7"/>
    <w:rsid w:val="00823DB7"/>
    <w:rsid w:val="0082507D"/>
    <w:rsid w:val="008258B7"/>
    <w:rsid w:val="00832B30"/>
    <w:rsid w:val="008343EB"/>
    <w:rsid w:val="00836410"/>
    <w:rsid w:val="008408C0"/>
    <w:rsid w:val="00840F43"/>
    <w:rsid w:val="0084500F"/>
    <w:rsid w:val="00853ADD"/>
    <w:rsid w:val="00856B88"/>
    <w:rsid w:val="008604B1"/>
    <w:rsid w:val="0086405F"/>
    <w:rsid w:val="008713B5"/>
    <w:rsid w:val="00872A3B"/>
    <w:rsid w:val="00874D55"/>
    <w:rsid w:val="008830E8"/>
    <w:rsid w:val="008956EC"/>
    <w:rsid w:val="008A4C34"/>
    <w:rsid w:val="008A6B82"/>
    <w:rsid w:val="008A7CCE"/>
    <w:rsid w:val="008B3359"/>
    <w:rsid w:val="008B6E69"/>
    <w:rsid w:val="008C3C00"/>
    <w:rsid w:val="008C44B1"/>
    <w:rsid w:val="008C4507"/>
    <w:rsid w:val="008C5883"/>
    <w:rsid w:val="008D1128"/>
    <w:rsid w:val="008D1F14"/>
    <w:rsid w:val="008D45BE"/>
    <w:rsid w:val="008D65AC"/>
    <w:rsid w:val="008E5745"/>
    <w:rsid w:val="008F46CB"/>
    <w:rsid w:val="008F4BBF"/>
    <w:rsid w:val="008F5B4F"/>
    <w:rsid w:val="008F6C6E"/>
    <w:rsid w:val="008F7B30"/>
    <w:rsid w:val="00920FC4"/>
    <w:rsid w:val="009215A0"/>
    <w:rsid w:val="00922734"/>
    <w:rsid w:val="00924BBC"/>
    <w:rsid w:val="009251BA"/>
    <w:rsid w:val="00925F13"/>
    <w:rsid w:val="009265CA"/>
    <w:rsid w:val="009332C8"/>
    <w:rsid w:val="00934EAC"/>
    <w:rsid w:val="009408FA"/>
    <w:rsid w:val="009548AC"/>
    <w:rsid w:val="00964235"/>
    <w:rsid w:val="0097490B"/>
    <w:rsid w:val="00974B32"/>
    <w:rsid w:val="009872BF"/>
    <w:rsid w:val="00987B7E"/>
    <w:rsid w:val="00993154"/>
    <w:rsid w:val="009A2A5E"/>
    <w:rsid w:val="009A5E14"/>
    <w:rsid w:val="009A6374"/>
    <w:rsid w:val="009B26CF"/>
    <w:rsid w:val="009B3B2E"/>
    <w:rsid w:val="009B7EF1"/>
    <w:rsid w:val="009C55BB"/>
    <w:rsid w:val="009D4626"/>
    <w:rsid w:val="009D5AE7"/>
    <w:rsid w:val="009D5D70"/>
    <w:rsid w:val="009D616D"/>
    <w:rsid w:val="009D62BA"/>
    <w:rsid w:val="009F0091"/>
    <w:rsid w:val="009F2198"/>
    <w:rsid w:val="009F540F"/>
    <w:rsid w:val="00A023B5"/>
    <w:rsid w:val="00A02C40"/>
    <w:rsid w:val="00A03799"/>
    <w:rsid w:val="00A047A0"/>
    <w:rsid w:val="00A20C29"/>
    <w:rsid w:val="00A23B1D"/>
    <w:rsid w:val="00A24B5C"/>
    <w:rsid w:val="00A334BB"/>
    <w:rsid w:val="00A354F2"/>
    <w:rsid w:val="00A412AA"/>
    <w:rsid w:val="00A630B1"/>
    <w:rsid w:val="00A6534C"/>
    <w:rsid w:val="00A8009C"/>
    <w:rsid w:val="00A87795"/>
    <w:rsid w:val="00A9421A"/>
    <w:rsid w:val="00AA01D0"/>
    <w:rsid w:val="00AA290D"/>
    <w:rsid w:val="00AA37E2"/>
    <w:rsid w:val="00AA6664"/>
    <w:rsid w:val="00AA7ACF"/>
    <w:rsid w:val="00AB0234"/>
    <w:rsid w:val="00AB50FD"/>
    <w:rsid w:val="00AC148D"/>
    <w:rsid w:val="00AC149F"/>
    <w:rsid w:val="00AC2D07"/>
    <w:rsid w:val="00AC3528"/>
    <w:rsid w:val="00AC5470"/>
    <w:rsid w:val="00AC62A9"/>
    <w:rsid w:val="00AC659C"/>
    <w:rsid w:val="00AD392F"/>
    <w:rsid w:val="00AD7138"/>
    <w:rsid w:val="00AE02CF"/>
    <w:rsid w:val="00AE167C"/>
    <w:rsid w:val="00AE48C4"/>
    <w:rsid w:val="00AF3E0B"/>
    <w:rsid w:val="00AF3E33"/>
    <w:rsid w:val="00B0241F"/>
    <w:rsid w:val="00B052CA"/>
    <w:rsid w:val="00B112E7"/>
    <w:rsid w:val="00B22C4C"/>
    <w:rsid w:val="00B23594"/>
    <w:rsid w:val="00B249E2"/>
    <w:rsid w:val="00B2550A"/>
    <w:rsid w:val="00B25A59"/>
    <w:rsid w:val="00B3183C"/>
    <w:rsid w:val="00B35191"/>
    <w:rsid w:val="00B37D6C"/>
    <w:rsid w:val="00B40857"/>
    <w:rsid w:val="00B419A5"/>
    <w:rsid w:val="00B4277E"/>
    <w:rsid w:val="00B44BAB"/>
    <w:rsid w:val="00B50816"/>
    <w:rsid w:val="00B625B9"/>
    <w:rsid w:val="00B67B8A"/>
    <w:rsid w:val="00B75CE9"/>
    <w:rsid w:val="00B75D87"/>
    <w:rsid w:val="00B82223"/>
    <w:rsid w:val="00B870CD"/>
    <w:rsid w:val="00B87791"/>
    <w:rsid w:val="00B90ECA"/>
    <w:rsid w:val="00B9724B"/>
    <w:rsid w:val="00BA587A"/>
    <w:rsid w:val="00BB0E3B"/>
    <w:rsid w:val="00BB12A5"/>
    <w:rsid w:val="00BB3AA7"/>
    <w:rsid w:val="00BB7E0B"/>
    <w:rsid w:val="00BC47B7"/>
    <w:rsid w:val="00BC72C0"/>
    <w:rsid w:val="00BD45D9"/>
    <w:rsid w:val="00BD586B"/>
    <w:rsid w:val="00BD6B8A"/>
    <w:rsid w:val="00BE4536"/>
    <w:rsid w:val="00BF51CD"/>
    <w:rsid w:val="00C025E4"/>
    <w:rsid w:val="00C0604B"/>
    <w:rsid w:val="00C17597"/>
    <w:rsid w:val="00C23929"/>
    <w:rsid w:val="00C24F4C"/>
    <w:rsid w:val="00C25569"/>
    <w:rsid w:val="00C27AF8"/>
    <w:rsid w:val="00C40268"/>
    <w:rsid w:val="00C41517"/>
    <w:rsid w:val="00C4224F"/>
    <w:rsid w:val="00C45116"/>
    <w:rsid w:val="00C455ED"/>
    <w:rsid w:val="00C513B2"/>
    <w:rsid w:val="00C525F4"/>
    <w:rsid w:val="00C5386C"/>
    <w:rsid w:val="00C546F8"/>
    <w:rsid w:val="00C54FF7"/>
    <w:rsid w:val="00C567F5"/>
    <w:rsid w:val="00C57AC5"/>
    <w:rsid w:val="00C733BA"/>
    <w:rsid w:val="00C733FF"/>
    <w:rsid w:val="00C76688"/>
    <w:rsid w:val="00C80F7E"/>
    <w:rsid w:val="00C81354"/>
    <w:rsid w:val="00C833E4"/>
    <w:rsid w:val="00C8442C"/>
    <w:rsid w:val="00C86891"/>
    <w:rsid w:val="00C87933"/>
    <w:rsid w:val="00C9016B"/>
    <w:rsid w:val="00C93412"/>
    <w:rsid w:val="00C93567"/>
    <w:rsid w:val="00C963A2"/>
    <w:rsid w:val="00CA67E0"/>
    <w:rsid w:val="00CA6D03"/>
    <w:rsid w:val="00CB3DC2"/>
    <w:rsid w:val="00CB6B50"/>
    <w:rsid w:val="00CC4A67"/>
    <w:rsid w:val="00CC5B6D"/>
    <w:rsid w:val="00CD2CF8"/>
    <w:rsid w:val="00CD5E7A"/>
    <w:rsid w:val="00CD6938"/>
    <w:rsid w:val="00CE4EEA"/>
    <w:rsid w:val="00CE652E"/>
    <w:rsid w:val="00CE6E35"/>
    <w:rsid w:val="00CE7AF6"/>
    <w:rsid w:val="00CF3DAB"/>
    <w:rsid w:val="00D02464"/>
    <w:rsid w:val="00D06965"/>
    <w:rsid w:val="00D146D9"/>
    <w:rsid w:val="00D150FD"/>
    <w:rsid w:val="00D26E71"/>
    <w:rsid w:val="00D31606"/>
    <w:rsid w:val="00D40B49"/>
    <w:rsid w:val="00D42C1A"/>
    <w:rsid w:val="00D456CE"/>
    <w:rsid w:val="00D4588D"/>
    <w:rsid w:val="00D56A8A"/>
    <w:rsid w:val="00D67CE7"/>
    <w:rsid w:val="00D719A9"/>
    <w:rsid w:val="00D72B97"/>
    <w:rsid w:val="00D73BF8"/>
    <w:rsid w:val="00D763C3"/>
    <w:rsid w:val="00D77D2A"/>
    <w:rsid w:val="00D77EF9"/>
    <w:rsid w:val="00D83681"/>
    <w:rsid w:val="00D955C1"/>
    <w:rsid w:val="00DA5FC4"/>
    <w:rsid w:val="00DB67B5"/>
    <w:rsid w:val="00DC0FE4"/>
    <w:rsid w:val="00DC2028"/>
    <w:rsid w:val="00DC2629"/>
    <w:rsid w:val="00DC358D"/>
    <w:rsid w:val="00DD0A10"/>
    <w:rsid w:val="00DD2FD3"/>
    <w:rsid w:val="00DE07E9"/>
    <w:rsid w:val="00DE5F01"/>
    <w:rsid w:val="00DE7CA7"/>
    <w:rsid w:val="00DE7E08"/>
    <w:rsid w:val="00DF0265"/>
    <w:rsid w:val="00DF0F6F"/>
    <w:rsid w:val="00DF56C1"/>
    <w:rsid w:val="00E00858"/>
    <w:rsid w:val="00E04626"/>
    <w:rsid w:val="00E05884"/>
    <w:rsid w:val="00E0761F"/>
    <w:rsid w:val="00E24EAF"/>
    <w:rsid w:val="00E3019D"/>
    <w:rsid w:val="00E322D1"/>
    <w:rsid w:val="00E36905"/>
    <w:rsid w:val="00E37869"/>
    <w:rsid w:val="00E37CF0"/>
    <w:rsid w:val="00E46084"/>
    <w:rsid w:val="00E5465A"/>
    <w:rsid w:val="00E60407"/>
    <w:rsid w:val="00E62D0B"/>
    <w:rsid w:val="00E63D0F"/>
    <w:rsid w:val="00E66010"/>
    <w:rsid w:val="00E66A26"/>
    <w:rsid w:val="00E76DF5"/>
    <w:rsid w:val="00E81013"/>
    <w:rsid w:val="00E8148F"/>
    <w:rsid w:val="00E81D84"/>
    <w:rsid w:val="00E86890"/>
    <w:rsid w:val="00E916D4"/>
    <w:rsid w:val="00E92F83"/>
    <w:rsid w:val="00E96C3E"/>
    <w:rsid w:val="00EA0C49"/>
    <w:rsid w:val="00EA3244"/>
    <w:rsid w:val="00EA4EA4"/>
    <w:rsid w:val="00EA7DF0"/>
    <w:rsid w:val="00EA7E3E"/>
    <w:rsid w:val="00EB5106"/>
    <w:rsid w:val="00EB6CF8"/>
    <w:rsid w:val="00EC25B7"/>
    <w:rsid w:val="00EC7318"/>
    <w:rsid w:val="00EC7FFE"/>
    <w:rsid w:val="00ED3BEE"/>
    <w:rsid w:val="00ED42A1"/>
    <w:rsid w:val="00EF0F3F"/>
    <w:rsid w:val="00EF79A0"/>
    <w:rsid w:val="00F0314F"/>
    <w:rsid w:val="00F06482"/>
    <w:rsid w:val="00F07AAD"/>
    <w:rsid w:val="00F14A7B"/>
    <w:rsid w:val="00F15ED1"/>
    <w:rsid w:val="00F24C1D"/>
    <w:rsid w:val="00F269B8"/>
    <w:rsid w:val="00F32039"/>
    <w:rsid w:val="00F352E8"/>
    <w:rsid w:val="00F36F61"/>
    <w:rsid w:val="00F37953"/>
    <w:rsid w:val="00F40534"/>
    <w:rsid w:val="00F42144"/>
    <w:rsid w:val="00F50347"/>
    <w:rsid w:val="00F51D9B"/>
    <w:rsid w:val="00F52B23"/>
    <w:rsid w:val="00F52D39"/>
    <w:rsid w:val="00F570E3"/>
    <w:rsid w:val="00F60F45"/>
    <w:rsid w:val="00F624DE"/>
    <w:rsid w:val="00F6293A"/>
    <w:rsid w:val="00F66B26"/>
    <w:rsid w:val="00F7196A"/>
    <w:rsid w:val="00F7504D"/>
    <w:rsid w:val="00F765F7"/>
    <w:rsid w:val="00F771D9"/>
    <w:rsid w:val="00F80553"/>
    <w:rsid w:val="00F83F13"/>
    <w:rsid w:val="00F8422A"/>
    <w:rsid w:val="00F84A61"/>
    <w:rsid w:val="00F93919"/>
    <w:rsid w:val="00F9407E"/>
    <w:rsid w:val="00F9676C"/>
    <w:rsid w:val="00FA28A4"/>
    <w:rsid w:val="00FA3232"/>
    <w:rsid w:val="00FA38B2"/>
    <w:rsid w:val="00FA3C2C"/>
    <w:rsid w:val="00FA3F58"/>
    <w:rsid w:val="00FA455A"/>
    <w:rsid w:val="00FB68ED"/>
    <w:rsid w:val="00FC0408"/>
    <w:rsid w:val="00FC0A10"/>
    <w:rsid w:val="00FC1688"/>
    <w:rsid w:val="00FC4B27"/>
    <w:rsid w:val="00FE23E4"/>
    <w:rsid w:val="00FF1714"/>
    <w:rsid w:val="00FF36E1"/>
    <w:rsid w:val="00FF44C1"/>
    <w:rsid w:val="00FF48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B09D70A"/>
  <w15:docId w15:val="{9A7DE451-5088-4D88-B89D-06D28F502F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3">
    <w:name w:val="Normal"/>
    <w:qFormat/>
    <w:rsid w:val="008D1F14"/>
    <w:pPr>
      <w:bidi/>
    </w:pPr>
    <w:rPr>
      <w:sz w:val="24"/>
      <w:szCs w:val="24"/>
    </w:rPr>
  </w:style>
  <w:style w:type="paragraph" w:styleId="1">
    <w:name w:val="heading 1"/>
    <w:basedOn w:val="10"/>
    <w:next w:val="a3"/>
    <w:link w:val="12"/>
    <w:qFormat/>
    <w:rsid w:val="008D1F14"/>
    <w:pPr>
      <w:numPr>
        <w:numId w:val="41"/>
      </w:numPr>
      <w:ind w:left="521" w:hanging="521"/>
    </w:pPr>
  </w:style>
  <w:style w:type="paragraph" w:styleId="20">
    <w:name w:val="heading 2"/>
    <w:basedOn w:val="2"/>
    <w:next w:val="a3"/>
    <w:link w:val="22"/>
    <w:unhideWhenUsed/>
    <w:qFormat/>
    <w:rsid w:val="008D1F14"/>
    <w:pPr>
      <w:outlineLvl w:val="1"/>
    </w:p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rsid w:val="008D1F14"/>
    <w:pPr>
      <w:tabs>
        <w:tab w:val="center" w:pos="4153"/>
        <w:tab w:val="right" w:pos="8306"/>
      </w:tabs>
    </w:pPr>
  </w:style>
  <w:style w:type="character" w:customStyle="1" w:styleId="a8">
    <w:name w:val="כותרת עליונה תו"/>
    <w:basedOn w:val="a4"/>
    <w:link w:val="a7"/>
    <w:rsid w:val="008D1F14"/>
    <w:rPr>
      <w:sz w:val="24"/>
      <w:szCs w:val="24"/>
    </w:rPr>
  </w:style>
  <w:style w:type="paragraph" w:styleId="a9">
    <w:name w:val="footer"/>
    <w:basedOn w:val="a3"/>
    <w:link w:val="aa"/>
    <w:uiPriority w:val="99"/>
    <w:rsid w:val="008D1F14"/>
    <w:pPr>
      <w:tabs>
        <w:tab w:val="center" w:pos="4153"/>
        <w:tab w:val="right" w:pos="8306"/>
      </w:tabs>
    </w:pPr>
  </w:style>
  <w:style w:type="character" w:customStyle="1" w:styleId="aa">
    <w:name w:val="כותרת תחתונה תו"/>
    <w:basedOn w:val="a4"/>
    <w:link w:val="a9"/>
    <w:uiPriority w:val="99"/>
    <w:rsid w:val="008D1F14"/>
    <w:rPr>
      <w:sz w:val="24"/>
      <w:szCs w:val="24"/>
    </w:rPr>
  </w:style>
  <w:style w:type="character" w:styleId="Hyperlink">
    <w:name w:val="Hyperlink"/>
    <w:rsid w:val="008D1F14"/>
    <w:rPr>
      <w:color w:val="3464BA"/>
      <w:u w:val="dotted" w:color="3464BA"/>
    </w:rPr>
  </w:style>
  <w:style w:type="character" w:styleId="ab">
    <w:name w:val="page number"/>
    <w:basedOn w:val="a4"/>
    <w:uiPriority w:val="99"/>
    <w:rsid w:val="008D1F14"/>
  </w:style>
  <w:style w:type="paragraph" w:styleId="ac">
    <w:name w:val="footnote text"/>
    <w:basedOn w:val="a3"/>
    <w:link w:val="ad"/>
    <w:rsid w:val="008D1F14"/>
    <w:rPr>
      <w:sz w:val="20"/>
      <w:szCs w:val="20"/>
    </w:rPr>
  </w:style>
  <w:style w:type="character" w:customStyle="1" w:styleId="ad">
    <w:name w:val="טקסט הערת שוליים תו"/>
    <w:basedOn w:val="a4"/>
    <w:link w:val="ac"/>
    <w:rsid w:val="008D1F14"/>
  </w:style>
  <w:style w:type="character" w:styleId="ae">
    <w:name w:val="footnote reference"/>
    <w:basedOn w:val="a4"/>
    <w:rsid w:val="008D1F14"/>
    <w:rPr>
      <w:vertAlign w:val="superscript"/>
    </w:rPr>
  </w:style>
  <w:style w:type="paragraph" w:customStyle="1" w:styleId="10">
    <w:name w:val="כותרת רמה 1"/>
    <w:basedOn w:val="a3"/>
    <w:link w:val="13"/>
    <w:qFormat/>
    <w:rsid w:val="008D1F14"/>
    <w:pPr>
      <w:keepNext/>
      <w:numPr>
        <w:numId w:val="1"/>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0">
    <w:name w:val="מספור משרד האוצר"/>
    <w:uiPriority w:val="99"/>
    <w:rsid w:val="008D1F14"/>
    <w:pPr>
      <w:numPr>
        <w:numId w:val="2"/>
      </w:numPr>
    </w:pPr>
  </w:style>
  <w:style w:type="character" w:customStyle="1" w:styleId="13">
    <w:name w:val="כותרת רמה 1 תו"/>
    <w:basedOn w:val="a4"/>
    <w:link w:val="10"/>
    <w:rsid w:val="008D1F14"/>
    <w:rPr>
      <w:rFonts w:ascii="Arial" w:hAnsi="Arial" w:cstheme="minorBidi"/>
      <w:b/>
      <w:bCs/>
      <w:color w:val="003399"/>
      <w:kern w:val="32"/>
      <w:sz w:val="22"/>
      <w:szCs w:val="22"/>
      <w:shd w:val="clear" w:color="auto" w:fill="F2F2F2"/>
    </w:rPr>
  </w:style>
  <w:style w:type="paragraph" w:customStyle="1" w:styleId="2">
    <w:name w:val="סעיף רמה 2"/>
    <w:basedOn w:val="a3"/>
    <w:link w:val="23"/>
    <w:qFormat/>
    <w:rsid w:val="008D1F14"/>
    <w:pPr>
      <w:numPr>
        <w:ilvl w:val="1"/>
        <w:numId w:val="41"/>
      </w:numPr>
      <w:spacing w:line="360" w:lineRule="auto"/>
      <w:ind w:left="567" w:hanging="567"/>
      <w:jc w:val="both"/>
    </w:pPr>
    <w:rPr>
      <w:rFonts w:ascii="Arial" w:hAnsi="Arial" w:cstheme="minorBidi"/>
      <w:sz w:val="22"/>
      <w:szCs w:val="22"/>
    </w:rPr>
  </w:style>
  <w:style w:type="paragraph" w:styleId="af">
    <w:name w:val="List Paragraph"/>
    <w:aliases w:val="נספח 2 מתוקן,LP1,פיסקת bullets,List Paragraph1"/>
    <w:basedOn w:val="a3"/>
    <w:link w:val="af0"/>
    <w:uiPriority w:val="34"/>
    <w:qFormat/>
    <w:rsid w:val="008D1F14"/>
    <w:pPr>
      <w:ind w:left="720"/>
      <w:contextualSpacing/>
    </w:pPr>
  </w:style>
  <w:style w:type="character" w:customStyle="1" w:styleId="23">
    <w:name w:val="סעיף רמה 2 תו"/>
    <w:basedOn w:val="a4"/>
    <w:link w:val="2"/>
    <w:rsid w:val="008D1F14"/>
    <w:rPr>
      <w:rFonts w:ascii="Arial" w:hAnsi="Arial" w:cstheme="minorBidi"/>
      <w:sz w:val="22"/>
      <w:szCs w:val="22"/>
    </w:rPr>
  </w:style>
  <w:style w:type="paragraph" w:customStyle="1" w:styleId="3">
    <w:name w:val="סעיף רמה 3"/>
    <w:basedOn w:val="a3"/>
    <w:link w:val="30"/>
    <w:qFormat/>
    <w:rsid w:val="008D1F14"/>
    <w:pPr>
      <w:numPr>
        <w:ilvl w:val="2"/>
        <w:numId w:val="41"/>
      </w:numPr>
      <w:tabs>
        <w:tab w:val="left" w:pos="1371"/>
      </w:tabs>
      <w:spacing w:line="360" w:lineRule="auto"/>
      <w:ind w:left="1371" w:hanging="804"/>
      <w:jc w:val="both"/>
    </w:pPr>
    <w:rPr>
      <w:rFonts w:ascii="Arial" w:hAnsi="Arial" w:cstheme="minorBidi"/>
      <w:sz w:val="22"/>
      <w:szCs w:val="22"/>
    </w:rPr>
  </w:style>
  <w:style w:type="character" w:customStyle="1" w:styleId="30">
    <w:name w:val="סעיף רמה 3 תו"/>
    <w:basedOn w:val="23"/>
    <w:link w:val="3"/>
    <w:rsid w:val="008D1F14"/>
    <w:rPr>
      <w:rFonts w:ascii="Arial" w:hAnsi="Arial" w:cstheme="minorBidi"/>
      <w:sz w:val="22"/>
      <w:szCs w:val="22"/>
    </w:rPr>
  </w:style>
  <w:style w:type="paragraph" w:customStyle="1" w:styleId="a1">
    <w:name w:val="טקסט סעיף"/>
    <w:basedOn w:val="a3"/>
    <w:link w:val="Char"/>
    <w:rsid w:val="008D1F14"/>
    <w:pPr>
      <w:numPr>
        <w:ilvl w:val="1"/>
        <w:numId w:val="42"/>
      </w:numPr>
      <w:spacing w:line="360" w:lineRule="auto"/>
      <w:jc w:val="both"/>
    </w:pPr>
    <w:rPr>
      <w:rFonts w:ascii="Arial" w:hAnsi="Arial" w:cs="Arial"/>
      <w:sz w:val="22"/>
      <w:szCs w:val="22"/>
    </w:rPr>
  </w:style>
  <w:style w:type="paragraph" w:customStyle="1" w:styleId="a2">
    <w:name w:val="תת סעיף"/>
    <w:basedOn w:val="a3"/>
    <w:link w:val="Char0"/>
    <w:rsid w:val="008D1F14"/>
    <w:pPr>
      <w:numPr>
        <w:ilvl w:val="2"/>
        <w:numId w:val="42"/>
      </w:numPr>
      <w:spacing w:line="360" w:lineRule="auto"/>
      <w:jc w:val="both"/>
    </w:pPr>
    <w:rPr>
      <w:rFonts w:cs="Arial"/>
      <w:sz w:val="22"/>
      <w:szCs w:val="22"/>
    </w:rPr>
  </w:style>
  <w:style w:type="paragraph" w:customStyle="1" w:styleId="11">
    <w:name w:val="תת סעיף1"/>
    <w:basedOn w:val="a2"/>
    <w:rsid w:val="008D1F14"/>
    <w:pPr>
      <w:numPr>
        <w:ilvl w:val="3"/>
      </w:numPr>
    </w:pPr>
  </w:style>
  <w:style w:type="character" w:customStyle="1" w:styleId="Char">
    <w:name w:val="טקסט סעיף Char"/>
    <w:link w:val="a1"/>
    <w:rsid w:val="008D1F14"/>
    <w:rPr>
      <w:rFonts w:ascii="Arial" w:hAnsi="Arial" w:cs="Arial"/>
      <w:sz w:val="22"/>
      <w:szCs w:val="22"/>
    </w:rPr>
  </w:style>
  <w:style w:type="paragraph" w:customStyle="1" w:styleId="211111">
    <w:name w:val="תת סעיף2 1.1.1.1.1"/>
    <w:basedOn w:val="11"/>
    <w:rsid w:val="008D1F14"/>
    <w:pPr>
      <w:numPr>
        <w:ilvl w:val="4"/>
      </w:numPr>
    </w:pPr>
  </w:style>
  <w:style w:type="paragraph" w:customStyle="1" w:styleId="4">
    <w:name w:val="סעיף רמה 4"/>
    <w:basedOn w:val="3"/>
    <w:link w:val="40"/>
    <w:qFormat/>
    <w:rsid w:val="008D1F14"/>
    <w:pPr>
      <w:numPr>
        <w:ilvl w:val="3"/>
      </w:numPr>
      <w:tabs>
        <w:tab w:val="clear" w:pos="1371"/>
        <w:tab w:val="left" w:pos="1513"/>
        <w:tab w:val="left" w:pos="2268"/>
      </w:tabs>
      <w:ind w:left="2268" w:hanging="897"/>
    </w:pPr>
  </w:style>
  <w:style w:type="paragraph" w:customStyle="1" w:styleId="5">
    <w:name w:val="סעיף רמה 5"/>
    <w:basedOn w:val="4"/>
    <w:link w:val="50"/>
    <w:qFormat/>
    <w:rsid w:val="008D1F14"/>
    <w:pPr>
      <w:numPr>
        <w:ilvl w:val="4"/>
      </w:numPr>
      <w:tabs>
        <w:tab w:val="clear" w:pos="2268"/>
        <w:tab w:val="left" w:pos="3402"/>
      </w:tabs>
      <w:ind w:left="3402" w:hanging="1134"/>
    </w:pPr>
  </w:style>
  <w:style w:type="character" w:customStyle="1" w:styleId="40">
    <w:name w:val="סעיף רמה 4 תו"/>
    <w:basedOn w:val="30"/>
    <w:link w:val="4"/>
    <w:rsid w:val="008D1F14"/>
    <w:rPr>
      <w:rFonts w:ascii="Arial" w:hAnsi="Arial" w:cstheme="minorBidi"/>
      <w:sz w:val="22"/>
      <w:szCs w:val="22"/>
    </w:rPr>
  </w:style>
  <w:style w:type="paragraph" w:customStyle="1" w:styleId="-">
    <w:name w:val="נספח - כותרת"/>
    <w:basedOn w:val="af1"/>
    <w:link w:val="-Char"/>
    <w:qFormat/>
    <w:rsid w:val="008D1F1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0">
    <w:name w:val="סעיף רמה 5 תו"/>
    <w:basedOn w:val="40"/>
    <w:link w:val="5"/>
    <w:rsid w:val="008D1F14"/>
    <w:rPr>
      <w:rFonts w:ascii="Arial" w:hAnsi="Arial" w:cstheme="minorBidi"/>
      <w:sz w:val="22"/>
      <w:szCs w:val="22"/>
    </w:rPr>
  </w:style>
  <w:style w:type="character" w:customStyle="1" w:styleId="-Char">
    <w:name w:val="נספח - כותרת Char"/>
    <w:basedOn w:val="af2"/>
    <w:link w:val="-"/>
    <w:rsid w:val="008D1F14"/>
    <w:rPr>
      <w:rFonts w:ascii="Arial" w:eastAsiaTheme="majorEastAsia" w:hAnsi="Arial" w:cs="Arial"/>
      <w:b/>
      <w:bCs/>
      <w:color w:val="FFFFFF"/>
      <w:spacing w:val="-10"/>
      <w:kern w:val="28"/>
      <w:sz w:val="22"/>
      <w:szCs w:val="22"/>
      <w:shd w:val="clear" w:color="auto" w:fill="4F81BD"/>
    </w:rPr>
  </w:style>
  <w:style w:type="paragraph" w:styleId="af1">
    <w:name w:val="Title"/>
    <w:basedOn w:val="a3"/>
    <w:next w:val="a3"/>
    <w:link w:val="af2"/>
    <w:qFormat/>
    <w:rsid w:val="008D1F14"/>
    <w:pPr>
      <w:contextualSpacing/>
    </w:pPr>
    <w:rPr>
      <w:rFonts w:asciiTheme="majorHAnsi" w:eastAsiaTheme="majorEastAsia" w:hAnsiTheme="majorHAnsi" w:cstheme="majorBidi"/>
      <w:spacing w:val="-10"/>
      <w:kern w:val="28"/>
      <w:sz w:val="56"/>
      <w:szCs w:val="56"/>
    </w:rPr>
  </w:style>
  <w:style w:type="character" w:customStyle="1" w:styleId="af2">
    <w:name w:val="כותרת טקסט תו"/>
    <w:basedOn w:val="a4"/>
    <w:link w:val="af1"/>
    <w:rsid w:val="008D1F14"/>
    <w:rPr>
      <w:rFonts w:asciiTheme="majorHAnsi" w:eastAsiaTheme="majorEastAsia" w:hAnsiTheme="majorHAnsi" w:cstheme="majorBidi"/>
      <w:spacing w:val="-10"/>
      <w:kern w:val="28"/>
      <w:sz w:val="56"/>
      <w:szCs w:val="56"/>
    </w:rPr>
  </w:style>
  <w:style w:type="character" w:customStyle="1" w:styleId="12">
    <w:name w:val="כותרת 1 תו"/>
    <w:basedOn w:val="a4"/>
    <w:link w:val="1"/>
    <w:rsid w:val="008D1F14"/>
    <w:rPr>
      <w:rFonts w:ascii="Arial" w:hAnsi="Arial" w:cstheme="minorBidi"/>
      <w:b/>
      <w:bCs/>
      <w:color w:val="003399"/>
      <w:kern w:val="32"/>
      <w:sz w:val="22"/>
      <w:szCs w:val="22"/>
      <w:shd w:val="clear" w:color="auto" w:fill="F2F2F2"/>
    </w:rPr>
  </w:style>
  <w:style w:type="paragraph" w:styleId="af3">
    <w:name w:val="Subtitle"/>
    <w:basedOn w:val="a3"/>
    <w:next w:val="a3"/>
    <w:link w:val="af4"/>
    <w:qFormat/>
    <w:rsid w:val="008D1F14"/>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4">
    <w:name w:val="כותרת משנה תו"/>
    <w:basedOn w:val="a4"/>
    <w:link w:val="af3"/>
    <w:rsid w:val="008D1F14"/>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3"/>
    <w:link w:val="-1"/>
    <w:qFormat/>
    <w:rsid w:val="008D1F14"/>
    <w:pPr>
      <w:numPr>
        <w:ilvl w:val="0"/>
      </w:numPr>
      <w:pBdr>
        <w:bottom w:val="single" w:sz="6" w:space="1" w:color="1F497D"/>
      </w:pBdr>
      <w:spacing w:after="60"/>
      <w:jc w:val="center"/>
      <w:outlineLvl w:val="1"/>
    </w:pPr>
  </w:style>
  <w:style w:type="character" w:styleId="FollowedHyperlink">
    <w:name w:val="FollowedHyperlink"/>
    <w:basedOn w:val="a4"/>
    <w:rsid w:val="008D1F14"/>
    <w:rPr>
      <w:color w:val="954F72" w:themeColor="followedHyperlink"/>
      <w:u w:val="single"/>
    </w:rPr>
  </w:style>
  <w:style w:type="character" w:customStyle="1" w:styleId="-1">
    <w:name w:val="נספח - תיאור תו"/>
    <w:basedOn w:val="af4"/>
    <w:link w:val="-0"/>
    <w:rsid w:val="008D1F14"/>
    <w:rPr>
      <w:rFonts w:asciiTheme="minorHAnsi" w:eastAsiaTheme="minorEastAsia" w:hAnsiTheme="minorHAnsi" w:cstheme="minorBidi"/>
      <w:color w:val="5A5A5A" w:themeColor="text1" w:themeTint="A5"/>
      <w:spacing w:val="15"/>
      <w:sz w:val="22"/>
      <w:szCs w:val="22"/>
    </w:rPr>
  </w:style>
  <w:style w:type="character" w:customStyle="1" w:styleId="-Char0">
    <w:name w:val="נספח - תיאור Char"/>
    <w:basedOn w:val="af4"/>
    <w:rsid w:val="001F6B92"/>
    <w:rPr>
      <w:rFonts w:ascii="Arial" w:eastAsiaTheme="minorEastAsia" w:hAnsi="Arial" w:cs="Arial"/>
      <w:color w:val="5A5A5A" w:themeColor="text1" w:themeTint="A5"/>
      <w:spacing w:val="15"/>
      <w:sz w:val="22"/>
      <w:szCs w:val="22"/>
    </w:rPr>
  </w:style>
  <w:style w:type="paragraph" w:customStyle="1" w:styleId="a">
    <w:name w:val="הגדרות"/>
    <w:basedOn w:val="a3"/>
    <w:link w:val="af5"/>
    <w:qFormat/>
    <w:rsid w:val="008D1F14"/>
    <w:pPr>
      <w:numPr>
        <w:numId w:val="35"/>
      </w:numPr>
      <w:spacing w:line="360" w:lineRule="auto"/>
      <w:contextualSpacing/>
      <w:jc w:val="both"/>
    </w:pPr>
    <w:rPr>
      <w:rFonts w:ascii="Arial" w:hAnsi="Arial" w:cs="Arial"/>
      <w:sz w:val="22"/>
      <w:szCs w:val="22"/>
    </w:rPr>
  </w:style>
  <w:style w:type="character" w:customStyle="1" w:styleId="af5">
    <w:name w:val="הגדרות תו"/>
    <w:basedOn w:val="a4"/>
    <w:link w:val="a"/>
    <w:rsid w:val="008D1F14"/>
    <w:rPr>
      <w:rFonts w:ascii="Arial" w:hAnsi="Arial" w:cs="Arial"/>
      <w:sz w:val="22"/>
      <w:szCs w:val="22"/>
    </w:rPr>
  </w:style>
  <w:style w:type="paragraph" w:styleId="af6">
    <w:name w:val="Balloon Text"/>
    <w:basedOn w:val="a3"/>
    <w:link w:val="af7"/>
    <w:rsid w:val="008D1F14"/>
    <w:rPr>
      <w:rFonts w:ascii="Tahoma" w:hAnsi="Tahoma" w:cs="Tahoma"/>
      <w:sz w:val="16"/>
      <w:szCs w:val="16"/>
    </w:rPr>
  </w:style>
  <w:style w:type="character" w:customStyle="1" w:styleId="af7">
    <w:name w:val="טקסט בלונים תו"/>
    <w:basedOn w:val="a4"/>
    <w:link w:val="af6"/>
    <w:rsid w:val="008D1F14"/>
    <w:rPr>
      <w:rFonts w:ascii="Tahoma" w:hAnsi="Tahoma" w:cs="Tahoma"/>
      <w:sz w:val="16"/>
      <w:szCs w:val="16"/>
    </w:rPr>
  </w:style>
  <w:style w:type="character" w:styleId="af8">
    <w:name w:val="annotation reference"/>
    <w:basedOn w:val="a4"/>
    <w:semiHidden/>
    <w:unhideWhenUsed/>
    <w:rsid w:val="008D1F14"/>
    <w:rPr>
      <w:sz w:val="16"/>
      <w:szCs w:val="16"/>
    </w:rPr>
  </w:style>
  <w:style w:type="paragraph" w:styleId="af9">
    <w:name w:val="annotation text"/>
    <w:basedOn w:val="a3"/>
    <w:link w:val="afa"/>
    <w:semiHidden/>
    <w:unhideWhenUsed/>
    <w:rsid w:val="008D1F14"/>
    <w:rPr>
      <w:sz w:val="20"/>
      <w:szCs w:val="20"/>
    </w:rPr>
  </w:style>
  <w:style w:type="character" w:customStyle="1" w:styleId="afa">
    <w:name w:val="טקסט הערה תו"/>
    <w:basedOn w:val="a4"/>
    <w:link w:val="af9"/>
    <w:semiHidden/>
    <w:rsid w:val="008D1F14"/>
  </w:style>
  <w:style w:type="paragraph" w:styleId="afb">
    <w:name w:val="annotation subject"/>
    <w:basedOn w:val="af9"/>
    <w:next w:val="af9"/>
    <w:link w:val="afc"/>
    <w:semiHidden/>
    <w:unhideWhenUsed/>
    <w:rsid w:val="008D1F14"/>
    <w:rPr>
      <w:b/>
      <w:bCs/>
    </w:rPr>
  </w:style>
  <w:style w:type="character" w:customStyle="1" w:styleId="afc">
    <w:name w:val="נושא הערה תו"/>
    <w:basedOn w:val="afa"/>
    <w:link w:val="afb"/>
    <w:semiHidden/>
    <w:rsid w:val="008D1F14"/>
    <w:rPr>
      <w:b/>
      <w:bCs/>
    </w:rPr>
  </w:style>
  <w:style w:type="paragraph" w:customStyle="1" w:styleId="6">
    <w:name w:val="סעיף רמה 6"/>
    <w:basedOn w:val="5"/>
    <w:link w:val="6Char"/>
    <w:qFormat/>
    <w:rsid w:val="008D1F14"/>
    <w:pPr>
      <w:numPr>
        <w:ilvl w:val="5"/>
      </w:numPr>
      <w:ind w:left="4820" w:hanging="1418"/>
    </w:pPr>
  </w:style>
  <w:style w:type="character" w:customStyle="1" w:styleId="60">
    <w:name w:val="סעיף רמה 6 תו"/>
    <w:basedOn w:val="50"/>
    <w:rsid w:val="00613118"/>
    <w:rPr>
      <w:rFonts w:ascii="Arial" w:hAnsi="Arial" w:cstheme="minorBidi"/>
      <w:b w:val="0"/>
      <w:i w:val="0"/>
      <w:sz w:val="22"/>
      <w:szCs w:val="22"/>
    </w:rPr>
  </w:style>
  <w:style w:type="table" w:styleId="afd">
    <w:name w:val="Table Grid"/>
    <w:aliases w:val="טקסט טבלה תחתונה"/>
    <w:basedOn w:val="a5"/>
    <w:rsid w:val="00CE6E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
    <w:link w:val="22Char"/>
    <w:qFormat/>
    <w:rsid w:val="008D1F14"/>
    <w:rPr>
      <w:u w:val="single"/>
    </w:rPr>
  </w:style>
  <w:style w:type="character" w:customStyle="1" w:styleId="22Char">
    <w:name w:val="סעיף רמה 22 Char"/>
    <w:basedOn w:val="23"/>
    <w:link w:val="220"/>
    <w:rsid w:val="008D1F14"/>
    <w:rPr>
      <w:rFonts w:ascii="Arial" w:hAnsi="Arial" w:cstheme="minorBidi"/>
      <w:sz w:val="22"/>
      <w:szCs w:val="22"/>
      <w:u w:val="single"/>
    </w:rPr>
  </w:style>
  <w:style w:type="paragraph" w:styleId="afe">
    <w:name w:val="TOC Heading"/>
    <w:basedOn w:val="1"/>
    <w:next w:val="a3"/>
    <w:uiPriority w:val="39"/>
    <w:unhideWhenUsed/>
    <w:qFormat/>
    <w:rsid w:val="003D3205"/>
    <w:pPr>
      <w:keepLines/>
      <w:spacing w:after="0" w:line="259" w:lineRule="auto"/>
      <w:outlineLvl w:val="9"/>
    </w:pPr>
    <w:rPr>
      <w:rFonts w:asciiTheme="majorHAnsi" w:eastAsiaTheme="majorEastAsia" w:hAnsiTheme="majorHAnsi" w:cstheme="majorBidi"/>
      <w:b w:val="0"/>
      <w:bCs w:val="0"/>
      <w:color w:val="2E74B5" w:themeColor="accent1" w:themeShade="BF"/>
      <w:kern w:val="0"/>
      <w:rtl/>
      <w:cs/>
    </w:rPr>
  </w:style>
  <w:style w:type="paragraph" w:styleId="TOC1">
    <w:name w:val="toc 1"/>
    <w:basedOn w:val="a3"/>
    <w:next w:val="a3"/>
    <w:autoRedefine/>
    <w:uiPriority w:val="39"/>
    <w:unhideWhenUsed/>
    <w:rsid w:val="003D3205"/>
    <w:pPr>
      <w:spacing w:after="100"/>
    </w:pPr>
  </w:style>
  <w:style w:type="paragraph" w:styleId="TOC2">
    <w:name w:val="toc 2"/>
    <w:basedOn w:val="a3"/>
    <w:next w:val="a3"/>
    <w:autoRedefine/>
    <w:uiPriority w:val="39"/>
    <w:unhideWhenUsed/>
    <w:rsid w:val="003D3205"/>
    <w:pPr>
      <w:spacing w:after="100"/>
      <w:ind w:left="240"/>
    </w:pPr>
  </w:style>
  <w:style w:type="character" w:customStyle="1" w:styleId="22">
    <w:name w:val="כותרת 2 תו"/>
    <w:basedOn w:val="a4"/>
    <w:link w:val="20"/>
    <w:rsid w:val="008D1F14"/>
    <w:rPr>
      <w:rFonts w:ascii="Arial" w:hAnsi="Arial" w:cstheme="minorBidi"/>
      <w:sz w:val="22"/>
      <w:szCs w:val="22"/>
    </w:rPr>
  </w:style>
  <w:style w:type="paragraph" w:customStyle="1" w:styleId="aff">
    <w:name w:val="כותרת סעיף"/>
    <w:basedOn w:val="a3"/>
    <w:rsid w:val="008D1F14"/>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0">
    <w:name w:val="תת סעיף Char"/>
    <w:link w:val="a2"/>
    <w:rsid w:val="008D1F14"/>
    <w:rPr>
      <w:rFonts w:cs="Arial"/>
      <w:sz w:val="22"/>
      <w:szCs w:val="22"/>
    </w:rPr>
  </w:style>
  <w:style w:type="paragraph" w:customStyle="1" w:styleId="CharChar">
    <w:name w:val="אייקון אסור לעשות תו Char Char"/>
    <w:basedOn w:val="a1"/>
    <w:link w:val="CharCharChar"/>
    <w:rsid w:val="008D1F14"/>
    <w:pPr>
      <w:numPr>
        <w:numId w:val="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8D1F14"/>
    <w:rPr>
      <w:rFonts w:ascii="Wingdings" w:hAnsi="Wingdings" w:cs="Arial"/>
      <w:color w:val="A81229"/>
      <w:position w:val="-4"/>
      <w:sz w:val="28"/>
      <w:szCs w:val="28"/>
    </w:rPr>
  </w:style>
  <w:style w:type="character" w:customStyle="1" w:styleId="6Char">
    <w:name w:val="סעיף רמה 6 Char"/>
    <w:basedOn w:val="50"/>
    <w:link w:val="6"/>
    <w:rsid w:val="008D1F14"/>
    <w:rPr>
      <w:rFonts w:ascii="Arial" w:hAnsi="Arial" w:cstheme="minorBidi"/>
      <w:sz w:val="22"/>
      <w:szCs w:val="22"/>
    </w:rPr>
  </w:style>
  <w:style w:type="character" w:customStyle="1" w:styleId="apple-converted-space">
    <w:name w:val="apple-converted-space"/>
    <w:rsid w:val="008D1F14"/>
  </w:style>
  <w:style w:type="paragraph" w:customStyle="1" w:styleId="33">
    <w:name w:val="סעיף רמה 33"/>
    <w:basedOn w:val="3"/>
    <w:link w:val="33Char"/>
    <w:qFormat/>
    <w:rsid w:val="008D1F14"/>
  </w:style>
  <w:style w:type="character" w:customStyle="1" w:styleId="33Char">
    <w:name w:val="סעיף רמה 33 Char"/>
    <w:basedOn w:val="30"/>
    <w:link w:val="33"/>
    <w:rsid w:val="008D1F14"/>
    <w:rPr>
      <w:rFonts w:ascii="Arial" w:hAnsi="Arial" w:cstheme="minorBidi"/>
      <w:sz w:val="22"/>
      <w:szCs w:val="22"/>
    </w:rPr>
  </w:style>
  <w:style w:type="paragraph" w:styleId="aff0">
    <w:name w:val="Revision"/>
    <w:hidden/>
    <w:uiPriority w:val="99"/>
    <w:semiHidden/>
    <w:rsid w:val="00D150FD"/>
    <w:rPr>
      <w:sz w:val="24"/>
      <w:szCs w:val="24"/>
    </w:rPr>
  </w:style>
  <w:style w:type="character" w:customStyle="1" w:styleId="14">
    <w:name w:val="אזכור לא מזוהה1"/>
    <w:basedOn w:val="a4"/>
    <w:uiPriority w:val="99"/>
    <w:semiHidden/>
    <w:unhideWhenUsed/>
    <w:rsid w:val="00FC0A10"/>
    <w:rPr>
      <w:color w:val="605E5C"/>
      <w:shd w:val="clear" w:color="auto" w:fill="E1DFDD"/>
    </w:rPr>
  </w:style>
  <w:style w:type="character" w:customStyle="1" w:styleId="24">
    <w:name w:val="אזכור לא מזוהה2"/>
    <w:basedOn w:val="a4"/>
    <w:uiPriority w:val="99"/>
    <w:semiHidden/>
    <w:unhideWhenUsed/>
    <w:rsid w:val="007B3F55"/>
    <w:rPr>
      <w:color w:val="605E5C"/>
      <w:shd w:val="clear" w:color="auto" w:fill="E1DFDD"/>
    </w:rPr>
  </w:style>
  <w:style w:type="character" w:customStyle="1" w:styleId="UnresolvedMention1">
    <w:name w:val="Unresolved Mention1"/>
    <w:basedOn w:val="a4"/>
    <w:uiPriority w:val="99"/>
    <w:semiHidden/>
    <w:unhideWhenUsed/>
    <w:rsid w:val="00CC4A67"/>
    <w:rPr>
      <w:color w:val="605E5C"/>
      <w:shd w:val="clear" w:color="auto" w:fill="E1DFDD"/>
    </w:rPr>
  </w:style>
  <w:style w:type="character" w:customStyle="1" w:styleId="31">
    <w:name w:val="אזכור לא מזוהה3"/>
    <w:basedOn w:val="a4"/>
    <w:uiPriority w:val="99"/>
    <w:semiHidden/>
    <w:unhideWhenUsed/>
    <w:rsid w:val="002059E5"/>
    <w:rPr>
      <w:color w:val="605E5C"/>
      <w:shd w:val="clear" w:color="auto" w:fill="E1DFDD"/>
    </w:rPr>
  </w:style>
  <w:style w:type="character" w:styleId="aff1">
    <w:name w:val="Unresolved Mention"/>
    <w:basedOn w:val="a4"/>
    <w:uiPriority w:val="99"/>
    <w:semiHidden/>
    <w:unhideWhenUsed/>
    <w:rsid w:val="00A023B5"/>
    <w:rPr>
      <w:color w:val="605E5C"/>
      <w:shd w:val="clear" w:color="auto" w:fill="E1DFDD"/>
    </w:rPr>
  </w:style>
  <w:style w:type="character" w:customStyle="1" w:styleId="af0">
    <w:name w:val="פיסקת רשימה תו"/>
    <w:aliases w:val="נספח 2 מתוקן תו,LP1 תו,פיסקת bullets תו,List Paragraph1 תו"/>
    <w:link w:val="af"/>
    <w:uiPriority w:val="34"/>
    <w:locked/>
    <w:rsid w:val="001C6310"/>
    <w:rPr>
      <w:sz w:val="24"/>
      <w:szCs w:val="24"/>
    </w:rPr>
  </w:style>
  <w:style w:type="numbering" w:customStyle="1" w:styleId="21">
    <w:name w:val="סגנון21"/>
    <w:rsid w:val="001C6310"/>
    <w:pPr>
      <w:numPr>
        <w:numId w:val="5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1944570">
      <w:bodyDiv w:val="1"/>
      <w:marLeft w:val="0"/>
      <w:marRight w:val="0"/>
      <w:marTop w:val="0"/>
      <w:marBottom w:val="0"/>
      <w:divBdr>
        <w:top w:val="none" w:sz="0" w:space="0" w:color="auto"/>
        <w:left w:val="none" w:sz="0" w:space="0" w:color="auto"/>
        <w:bottom w:val="none" w:sz="0" w:space="0" w:color="auto"/>
        <w:right w:val="none" w:sz="0" w:space="0" w:color="auto"/>
      </w:divBdr>
    </w:div>
    <w:div w:id="975374371">
      <w:bodyDiv w:val="1"/>
      <w:marLeft w:val="0"/>
      <w:marRight w:val="0"/>
      <w:marTop w:val="0"/>
      <w:marBottom w:val="0"/>
      <w:divBdr>
        <w:top w:val="none" w:sz="0" w:space="0" w:color="auto"/>
        <w:left w:val="none" w:sz="0" w:space="0" w:color="auto"/>
        <w:bottom w:val="none" w:sz="0" w:space="0" w:color="auto"/>
        <w:right w:val="none" w:sz="0" w:space="0" w:color="auto"/>
      </w:divBdr>
    </w:div>
    <w:div w:id="1687171655">
      <w:bodyDiv w:val="1"/>
      <w:marLeft w:val="0"/>
      <w:marRight w:val="0"/>
      <w:marTop w:val="0"/>
      <w:marBottom w:val="0"/>
      <w:divBdr>
        <w:top w:val="none" w:sz="0" w:space="0" w:color="auto"/>
        <w:left w:val="none" w:sz="0" w:space="0" w:color="auto"/>
        <w:bottom w:val="none" w:sz="0" w:space="0" w:color="auto"/>
        <w:right w:val="none" w:sz="0" w:space="0" w:color="auto"/>
      </w:divBdr>
    </w:div>
    <w:div w:id="1732533418">
      <w:bodyDiv w:val="1"/>
      <w:marLeft w:val="0"/>
      <w:marRight w:val="0"/>
      <w:marTop w:val="0"/>
      <w:marBottom w:val="0"/>
      <w:divBdr>
        <w:top w:val="none" w:sz="0" w:space="0" w:color="auto"/>
        <w:left w:val="none" w:sz="0" w:space="0" w:color="auto"/>
        <w:bottom w:val="none" w:sz="0" w:space="0" w:color="auto"/>
        <w:right w:val="none" w:sz="0" w:space="0" w:color="auto"/>
      </w:divBdr>
    </w:div>
    <w:div w:id="1941910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takam.mof.gov.il/document/H.7.6.1"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evo.co.il/law_html/Law01/242_002.htm"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s://takam.mof.gov.il/" TargetMode="External"/><Relationship Id="rId1" Type="http://schemas.openxmlformats.org/officeDocument/2006/relationships/image" Target="media/image1.png"/><Relationship Id="rId6" Type="http://schemas.openxmlformats.org/officeDocument/2006/relationships/hyperlink" Target="mailto:takam@mof.gov.il" TargetMode="External"/><Relationship Id="rId5" Type="http://schemas.openxmlformats.org/officeDocument/2006/relationships/image" Target="media/image3.png"/><Relationship Id="rId4" Type="http://schemas.openxmlformats.org/officeDocument/2006/relationships/hyperlink" Target="https://takam.mof.gov.il/mail-registration"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alil\OneDrive\&#1513;&#1493;&#1500;&#1495;&#1503;%20&#1492;&#1506;&#1489;&#1493;&#1491;&#1492;\&#1502;&#1513;&#1512;&#1491;%20&#1492;&#1488;&#1493;&#1510;&#1512;\Horaa_Full_Document_Template.doc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InstructionTenderSerialNumber xmlns="a46656d4-8850-49b3-aebd-68bd05f7f43d" xsi:nil="true"/>
    <TaxCatchAll xmlns="a46656d4-8850-49b3-aebd-68bd05f7f43d"/>
    <IsMainInstractionFile xmlns="a46656d4-8850-49b3-aebd-68bd05f7f43d" xsi:nil="true"/>
    <KeyWords xmlns="a46656d4-8850-49b3-aebd-68bd05f7f43d" xsi:nil="true"/>
    <b4010fb2b504417f80252ccc15783efe xmlns="a46656d4-8850-49b3-aebd-68bd05f7f43d">
      <Terms xmlns="http://schemas.microsoft.com/office/infopath/2007/PartnerControls"/>
    </b4010fb2b504417f80252ccc15783efe>
    <OriginalsFilesNames xmlns="a46656d4-8850-49b3-aebd-68bd05f7f43d" xsi:nil="true"/>
    <NameSigned xmlns="a46656d4-8850-49b3-aebd-68bd05f7f43d" xsi:nil="true"/>
    <Reference xmlns="a46656d4-8850-49b3-aebd-68bd05f7f43d" xsi:nil="true"/>
    <AdditionalDocumentSerialNumber xmlns="a46656d4-8850-49b3-aebd-68bd05f7f43d" xsi:nil="true"/>
    <OriginalName xmlns="a46656d4-8850-49b3-aebd-68bd05f7f43d" xsi:nil="true"/>
    <ValidFromDate xmlns="a46656d4-8850-49b3-aebd-68bd05f7f43d" xsi:nil="true"/>
    <HendlesDevision xmlns="a46656d4-8850-49b3-aebd-68bd05f7f43d" xsi:nil="true"/>
    <InfoTypeTitle xmlns="a46656d4-8850-49b3-aebd-68bd05f7f43d" xsi:nil="true"/>
    <i282c1dec52e435ba40569f48c3269eb xmlns="a46656d4-8850-49b3-aebd-68bd05f7f43d">
      <Terms xmlns="http://schemas.microsoft.com/office/infopath/2007/PartnerControls"/>
    </i282c1dec52e435ba40569f48c3269eb>
    <nab11dae78434cc3b325be5ea13887b1 xmlns="a46656d4-8850-49b3-aebd-68bd05f7f43d">
      <Terms xmlns="http://schemas.microsoft.com/office/infopath/2007/PartnerControls"/>
    </nab11dae78434cc3b325be5ea13887b1>
    <IsValid xmlns="a46656d4-8850-49b3-aebd-68bd05f7f43d" xsi:nil="true"/>
    <ChapterNumber xmlns="a46656d4-8850-49b3-aebd-68bd05f7f43d" xsi:nil="true"/>
    <Attachmens xmlns="a46656d4-8850-49b3-aebd-68bd05f7f43d" xsi:nil="true"/>
    <EditionNumber xmlns="a46656d4-8850-49b3-aebd-68bd05f7f43d" xsi:nil="true"/>
    <InfoType xmlns="a46656d4-8850-49b3-aebd-68bd05f7f43d" xsi:nil="true"/>
    <DocumentName xmlns="a46656d4-8850-49b3-aebd-68bd05f7f43d" xsi:nil="true"/>
    <ExpirationDate xmlns="a46656d4-8850-49b3-aebd-68bd05f7f43d" xsi:nil="true"/>
    <SecondaryChapterNumber xmlns="a46656d4-8850-49b3-aebd-68bd05f7f43d" xsi:nil="true"/>
    <SubsectionNumber xmlns="a46656d4-8850-49b3-aebd-68bd05f7f43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F0307C-BE5F-4FB8-B659-2204C75CCC8F}">
  <ds:schemaRefs>
    <ds:schemaRef ds:uri="http://schemas.microsoft.com/sharepoint/v3/contenttype/forms"/>
  </ds:schemaRefs>
</ds:datastoreItem>
</file>

<file path=customXml/itemProps2.xml><?xml version="1.0" encoding="utf-8"?>
<ds:datastoreItem xmlns:ds="http://schemas.openxmlformats.org/officeDocument/2006/customXml" ds:itemID="{2FE5240F-BE88-46C8-9E72-066FBCA31D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D7962BF-DB31-4C38-A437-366CAAEEA40B}">
  <ds:schemaRefs>
    <ds:schemaRef ds:uri="http://schemas.microsoft.com/office/2006/metadata/properties"/>
    <ds:schemaRef ds:uri="a46656d4-8850-49b3-aebd-68bd05f7f43d"/>
    <ds:schemaRef ds:uri="http://purl.org/dc/terms/"/>
    <ds:schemaRef ds:uri="http://schemas.microsoft.com/office/2006/documentManagement/types"/>
    <ds:schemaRef ds:uri="http://schemas.microsoft.com/office/infopath/2007/PartnerControls"/>
    <ds:schemaRef ds:uri="http://purl.org/dc/elements/1.1/"/>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D9C9EB64-476D-48EE-9A7B-3C4F3BAA67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Horaa_Full_Document_Template</Template>
  <TotalTime>0</TotalTime>
  <Pages>3</Pages>
  <Words>614</Words>
  <Characters>3197</Characters>
  <Application>Microsoft Office Word</Application>
  <DocSecurity>4</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אמיר סינאי</dc:creator>
  <cp:keywords/>
  <cp:lastModifiedBy>שונטל בניסטי</cp:lastModifiedBy>
  <cp:revision>2</cp:revision>
  <dcterms:created xsi:type="dcterms:W3CDTF">2024-08-27T08:13:00Z</dcterms:created>
  <dcterms:modified xsi:type="dcterms:W3CDTF">2024-08-27T08:13:00Z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TakamChapter">
    <vt:lpwstr>1212;#התקשרות בפטור ממכרז|53ba1cb5-326f-46e1-b710-5c972ff14873</vt:lpwstr>
  </property>
  <property fmtid="{D5CDD505-2E9C-101B-9397-08002B2CF9AE}" pid="3" name="ContentTypeId">
    <vt:lpwstr>0x010100A33EC907DE42CD44920AA3A9056885F2003B7EF355B5076B4E9DB3308B94EC08BD</vt:lpwstr>
  </property>
  <property fmtid="{D5CDD505-2E9C-101B-9397-08002B2CF9AE}" pid="4" name="MMDSecondaryChapterName">
    <vt:lpwstr>830;#סוגי מכרזים והתקשרויות|d985df69-1f61-4741-a481-47086d7a3610</vt:lpwstr>
  </property>
  <property fmtid="{D5CDD505-2E9C-101B-9397-08002B2CF9AE}" pid="5" name="MMDMainChapterName">
    <vt:lpwstr>826;#התקשרויות ורכישות|7cfcd438-a4d0-4b45-8a46-cb9b61061c07</vt:lpwstr>
  </property>
</Properties>
</file>